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2AC1" w14:textId="16BC46E1" w:rsidR="005905C0" w:rsidRDefault="005905C0"/>
    <w:p w14:paraId="732F5AD2" w14:textId="77777777" w:rsidR="00D1439E" w:rsidRPr="0049043D" w:rsidRDefault="00D1439E" w:rsidP="00D1439E">
      <w:pPr>
        <w:pStyle w:val="ListParagraph"/>
        <w:ind w:left="0"/>
        <w:jc w:val="both"/>
        <w:rPr>
          <w:rFonts w:ascii="Arial" w:eastAsia="Arial" w:hAnsi="Arial" w:cs="Arial"/>
          <w:color w:val="00A8BD"/>
          <w:sz w:val="28"/>
          <w:szCs w:val="28"/>
          <w:lang w:val="en-GB"/>
        </w:rPr>
      </w:pPr>
      <w:bookmarkStart w:id="0" w:name="_Toc27393559"/>
      <w:r w:rsidRPr="0049043D">
        <w:rPr>
          <w:rFonts w:ascii="Arial" w:eastAsia="Arial" w:hAnsi="Arial" w:cs="Arial"/>
          <w:b/>
          <w:bCs/>
          <w:color w:val="00A8BD"/>
          <w:sz w:val="28"/>
          <w:szCs w:val="28"/>
          <w:lang w:val="en-GB"/>
        </w:rPr>
        <w:t>Data Sharing Agreement</w:t>
      </w:r>
      <w:bookmarkEnd w:id="0"/>
      <w:r w:rsidRPr="0049043D">
        <w:rPr>
          <w:rFonts w:ascii="Arial" w:eastAsia="Arial" w:hAnsi="Arial" w:cs="Arial"/>
          <w:b/>
          <w:bCs/>
          <w:color w:val="00A8BD"/>
          <w:sz w:val="28"/>
          <w:szCs w:val="28"/>
          <w:lang w:val="en-GB"/>
        </w:rPr>
        <w:t xml:space="preserve"> – Controller to Controller </w:t>
      </w:r>
    </w:p>
    <w:p w14:paraId="7ABC23BF" w14:textId="77777777" w:rsidR="00D1439E" w:rsidRPr="0049043D" w:rsidRDefault="00D1439E" w:rsidP="00D1439E">
      <w:pPr>
        <w:ind w:left="360"/>
        <w:jc w:val="both"/>
        <w:rPr>
          <w:rFonts w:ascii="Arial" w:eastAsia="Arial" w:hAnsi="Arial" w:cs="Arial"/>
          <w:color w:val="00A8BD"/>
          <w:lang w:val="en-GB"/>
        </w:rPr>
      </w:pPr>
    </w:p>
    <w:p w14:paraId="1EB44129" w14:textId="77777777" w:rsidR="00D1439E" w:rsidRPr="0049043D" w:rsidRDefault="00D1439E" w:rsidP="00D1439E">
      <w:pPr>
        <w:jc w:val="both"/>
        <w:rPr>
          <w:rFonts w:ascii="Arial" w:eastAsia="Arial" w:hAnsi="Arial" w:cs="Arial"/>
          <w:color w:val="00A8BD"/>
          <w:lang w:val="en-GB"/>
        </w:rPr>
      </w:pPr>
    </w:p>
    <w:p w14:paraId="04349598" w14:textId="77777777" w:rsidR="00D1439E" w:rsidRPr="0049043D" w:rsidRDefault="00D1439E" w:rsidP="00D1439E">
      <w:pPr>
        <w:jc w:val="both"/>
        <w:rPr>
          <w:rFonts w:ascii="Arial" w:eastAsia="Arial" w:hAnsi="Arial" w:cs="Arial"/>
          <w:b/>
          <w:bCs/>
          <w:color w:val="00A8BD"/>
          <w:lang w:val="en-GB"/>
        </w:rPr>
      </w:pPr>
      <w:r w:rsidRPr="0049043D">
        <w:rPr>
          <w:rFonts w:ascii="Arial" w:eastAsia="Arial" w:hAnsi="Arial" w:cs="Arial"/>
          <w:b/>
          <w:bCs/>
          <w:color w:val="00A8BD"/>
          <w:lang w:val="en-GB"/>
        </w:rPr>
        <w:t xml:space="preserve">Guidance Notes </w:t>
      </w:r>
    </w:p>
    <w:p w14:paraId="705B9792" w14:textId="77777777" w:rsidR="00D1439E" w:rsidRPr="00EA79F7" w:rsidRDefault="00D1439E" w:rsidP="00D1439E">
      <w:pPr>
        <w:jc w:val="both"/>
        <w:rPr>
          <w:rFonts w:ascii="Arial" w:eastAsia="Arial" w:hAnsi="Arial" w:cs="Arial"/>
          <w:color w:val="2B3636"/>
          <w:lang w:val="en-GB"/>
        </w:rPr>
      </w:pPr>
    </w:p>
    <w:p w14:paraId="0E4E8925" w14:textId="2E6BF4DD" w:rsidR="000A00DD" w:rsidRPr="00A833D2" w:rsidRDefault="00D1439E" w:rsidP="00BC11A8">
      <w:pPr>
        <w:jc w:val="both"/>
        <w:rPr>
          <w:rFonts w:ascii="Arial" w:hAnsi="Arial" w:cs="Arial"/>
        </w:rPr>
      </w:pPr>
      <w:r w:rsidRPr="00A833D2">
        <w:rPr>
          <w:rFonts w:ascii="Arial" w:eastAsia="Arial" w:hAnsi="Arial" w:cs="Arial"/>
          <w:lang w:val="en-GB"/>
        </w:rPr>
        <w:t xml:space="preserve">It is not a legal obligation to have a contract such as this in place in a controller-to-controller relationship. However, the ICO has stated that it would be ‘best practice’ to do so, and in handling data breaches that involve disputes between </w:t>
      </w:r>
      <w:r w:rsidR="00625B65" w:rsidRPr="00A833D2">
        <w:rPr>
          <w:rFonts w:ascii="Arial" w:eastAsia="Arial" w:hAnsi="Arial" w:cs="Arial"/>
          <w:lang w:val="en-GB"/>
        </w:rPr>
        <w:t xml:space="preserve">the two </w:t>
      </w:r>
      <w:r w:rsidR="004E564C" w:rsidRPr="00A833D2">
        <w:rPr>
          <w:rFonts w:ascii="Arial" w:eastAsia="Arial" w:hAnsi="Arial" w:cs="Arial"/>
          <w:lang w:val="en-GB"/>
        </w:rPr>
        <w:t>c</w:t>
      </w:r>
      <w:r w:rsidR="00625B65" w:rsidRPr="00A833D2">
        <w:rPr>
          <w:rFonts w:ascii="Arial" w:eastAsia="Arial" w:hAnsi="Arial" w:cs="Arial"/>
          <w:lang w:val="en-GB"/>
        </w:rPr>
        <w:t>ontrollers</w:t>
      </w:r>
      <w:r w:rsidR="0054633E" w:rsidRPr="00A833D2">
        <w:rPr>
          <w:rFonts w:ascii="Arial" w:eastAsia="Arial" w:hAnsi="Arial" w:cs="Arial"/>
          <w:lang w:val="en-GB"/>
        </w:rPr>
        <w:t xml:space="preserve">, such as </w:t>
      </w:r>
      <w:r w:rsidR="00321117">
        <w:rPr>
          <w:rFonts w:ascii="Arial" w:eastAsia="Arial" w:hAnsi="Arial" w:cs="Arial"/>
          <w:lang w:val="en-GB"/>
        </w:rPr>
        <w:t>a</w:t>
      </w:r>
      <w:r w:rsidR="0054633E" w:rsidRPr="00A833D2">
        <w:rPr>
          <w:rFonts w:ascii="Arial" w:eastAsia="Arial" w:hAnsi="Arial" w:cs="Arial"/>
          <w:lang w:val="en-GB"/>
        </w:rPr>
        <w:t xml:space="preserve"> </w:t>
      </w:r>
      <w:r w:rsidR="003F0161">
        <w:rPr>
          <w:rFonts w:ascii="Arial" w:eastAsia="Arial" w:hAnsi="Arial" w:cs="Arial"/>
          <w:lang w:val="en-GB"/>
        </w:rPr>
        <w:t>medical</w:t>
      </w:r>
      <w:r w:rsidR="0054633E" w:rsidRPr="00A833D2">
        <w:rPr>
          <w:rFonts w:ascii="Arial" w:eastAsia="Arial" w:hAnsi="Arial" w:cs="Arial"/>
          <w:lang w:val="en-GB"/>
        </w:rPr>
        <w:t xml:space="preserve"> professional and </w:t>
      </w:r>
      <w:r w:rsidR="006B45B5" w:rsidRPr="00A833D2">
        <w:rPr>
          <w:rFonts w:ascii="Arial" w:eastAsia="Arial" w:hAnsi="Arial" w:cs="Arial"/>
          <w:lang w:val="en-GB"/>
        </w:rPr>
        <w:t xml:space="preserve">the hospital in which the healthcare care professional is </w:t>
      </w:r>
      <w:r w:rsidR="007C0DFB" w:rsidRPr="00A833D2">
        <w:rPr>
          <w:rFonts w:ascii="Arial" w:eastAsia="Arial" w:hAnsi="Arial" w:cs="Arial"/>
          <w:lang w:val="en-GB"/>
        </w:rPr>
        <w:t>affiliated</w:t>
      </w:r>
      <w:r w:rsidR="006B45B5" w:rsidRPr="00A833D2">
        <w:rPr>
          <w:rFonts w:ascii="Arial" w:eastAsia="Arial" w:hAnsi="Arial" w:cs="Arial"/>
          <w:lang w:val="en-GB"/>
        </w:rPr>
        <w:t xml:space="preserve"> with.</w:t>
      </w:r>
      <w:r w:rsidRPr="00A833D2">
        <w:rPr>
          <w:rFonts w:ascii="Arial" w:eastAsia="Arial" w:hAnsi="Arial" w:cs="Arial"/>
          <w:lang w:val="en-GB"/>
        </w:rPr>
        <w:t xml:space="preserve"> </w:t>
      </w:r>
      <w:r w:rsidR="006B45B5" w:rsidRPr="00A833D2">
        <w:rPr>
          <w:rFonts w:ascii="Arial" w:eastAsia="Arial" w:hAnsi="Arial" w:cs="Arial"/>
          <w:lang w:val="en-GB"/>
        </w:rPr>
        <w:t>I</w:t>
      </w:r>
      <w:r w:rsidRPr="00A833D2">
        <w:rPr>
          <w:rFonts w:ascii="Arial" w:eastAsia="Arial" w:hAnsi="Arial" w:cs="Arial"/>
          <w:lang w:val="en-GB"/>
        </w:rPr>
        <w:t xml:space="preserve">t is in </w:t>
      </w:r>
      <w:r w:rsidR="003D5BE2" w:rsidRPr="00A833D2">
        <w:rPr>
          <w:rFonts w:ascii="Arial" w:eastAsia="Arial" w:hAnsi="Arial" w:cs="Arial"/>
          <w:lang w:val="en-GB"/>
        </w:rPr>
        <w:t>your</w:t>
      </w:r>
      <w:r w:rsidRPr="00A833D2">
        <w:rPr>
          <w:rFonts w:ascii="Arial" w:eastAsia="Arial" w:hAnsi="Arial" w:cs="Arial"/>
          <w:lang w:val="en-GB"/>
        </w:rPr>
        <w:t xml:space="preserve"> best interest</w:t>
      </w:r>
      <w:r w:rsidR="006B45B5" w:rsidRPr="00A833D2">
        <w:rPr>
          <w:rFonts w:ascii="Arial" w:eastAsia="Arial" w:hAnsi="Arial" w:cs="Arial"/>
          <w:lang w:val="en-GB"/>
        </w:rPr>
        <w:t xml:space="preserve"> as data controller</w:t>
      </w:r>
      <w:r w:rsidRPr="00A833D2">
        <w:rPr>
          <w:rFonts w:ascii="Arial" w:eastAsia="Arial" w:hAnsi="Arial" w:cs="Arial"/>
          <w:lang w:val="en-GB"/>
        </w:rPr>
        <w:t xml:space="preserve"> to have an agreement in place</w:t>
      </w:r>
      <w:r w:rsidR="006B45B5" w:rsidRPr="00A833D2">
        <w:rPr>
          <w:rFonts w:ascii="Arial" w:eastAsia="Arial" w:hAnsi="Arial" w:cs="Arial"/>
          <w:lang w:val="en-GB"/>
        </w:rPr>
        <w:t xml:space="preserve"> with any </w:t>
      </w:r>
      <w:r w:rsidR="00A833D2">
        <w:rPr>
          <w:rFonts w:ascii="Arial" w:eastAsia="Arial" w:hAnsi="Arial" w:cs="Arial"/>
          <w:lang w:val="en-GB"/>
        </w:rPr>
        <w:t>p</w:t>
      </w:r>
      <w:r w:rsidR="007C0DFB" w:rsidRPr="00A833D2">
        <w:rPr>
          <w:rFonts w:ascii="Arial" w:eastAsia="Arial" w:hAnsi="Arial" w:cs="Arial"/>
          <w:lang w:val="en-GB"/>
        </w:rPr>
        <w:t xml:space="preserve">ublic or </w:t>
      </w:r>
      <w:r w:rsidR="00A833D2">
        <w:rPr>
          <w:rFonts w:ascii="Arial" w:eastAsia="Arial" w:hAnsi="Arial" w:cs="Arial"/>
          <w:lang w:val="en-GB"/>
        </w:rPr>
        <w:t>p</w:t>
      </w:r>
      <w:r w:rsidR="007C0DFB" w:rsidRPr="00A833D2">
        <w:rPr>
          <w:rFonts w:ascii="Arial" w:eastAsia="Arial" w:hAnsi="Arial" w:cs="Arial"/>
          <w:lang w:val="en-GB"/>
        </w:rPr>
        <w:t xml:space="preserve">rivate </w:t>
      </w:r>
      <w:r w:rsidR="00A833D2">
        <w:rPr>
          <w:rFonts w:ascii="Arial" w:eastAsia="Arial" w:hAnsi="Arial" w:cs="Arial"/>
          <w:lang w:val="en-GB"/>
        </w:rPr>
        <w:t>h</w:t>
      </w:r>
      <w:r w:rsidR="006B45B5" w:rsidRPr="00A833D2">
        <w:rPr>
          <w:rFonts w:ascii="Arial" w:eastAsia="Arial" w:hAnsi="Arial" w:cs="Arial"/>
          <w:lang w:val="en-GB"/>
        </w:rPr>
        <w:t>ospital</w:t>
      </w:r>
      <w:r w:rsidR="00A833D2">
        <w:rPr>
          <w:rFonts w:ascii="Arial" w:eastAsia="Arial" w:hAnsi="Arial" w:cs="Arial"/>
          <w:lang w:val="en-GB"/>
        </w:rPr>
        <w:t xml:space="preserve"> or</w:t>
      </w:r>
      <w:r w:rsidR="007C0DFB" w:rsidRPr="00A833D2">
        <w:rPr>
          <w:rFonts w:ascii="Arial" w:eastAsia="Arial" w:hAnsi="Arial" w:cs="Arial"/>
          <w:lang w:val="en-GB"/>
        </w:rPr>
        <w:t xml:space="preserve"> </w:t>
      </w:r>
      <w:r w:rsidR="00A833D2">
        <w:rPr>
          <w:rFonts w:ascii="Arial" w:eastAsia="Arial" w:hAnsi="Arial" w:cs="Arial"/>
          <w:lang w:val="en-GB"/>
        </w:rPr>
        <w:t>c</w:t>
      </w:r>
      <w:r w:rsidR="007C0DFB" w:rsidRPr="00A833D2">
        <w:rPr>
          <w:rFonts w:ascii="Arial" w:eastAsia="Arial" w:hAnsi="Arial" w:cs="Arial"/>
          <w:lang w:val="en-GB"/>
        </w:rPr>
        <w:t>linic in which you are affiliated with</w:t>
      </w:r>
      <w:r w:rsidRPr="00A833D2">
        <w:rPr>
          <w:rFonts w:ascii="Arial" w:eastAsia="Arial" w:hAnsi="Arial" w:cs="Arial"/>
          <w:lang w:val="en-GB"/>
        </w:rPr>
        <w:t xml:space="preserve"> to govern matters in the event of a data breach</w:t>
      </w:r>
      <w:r w:rsidR="001D7270" w:rsidRPr="00A833D2">
        <w:rPr>
          <w:rFonts w:ascii="Arial" w:eastAsia="Arial" w:hAnsi="Arial" w:cs="Arial"/>
          <w:lang w:val="en-GB"/>
        </w:rPr>
        <w:t>, s</w:t>
      </w:r>
      <w:r w:rsidR="000A00DD" w:rsidRPr="00A833D2">
        <w:rPr>
          <w:rFonts w:ascii="Arial" w:eastAsia="Arial" w:hAnsi="Arial" w:cs="Arial"/>
          <w:lang w:val="en-GB"/>
        </w:rPr>
        <w:t>uch as</w:t>
      </w:r>
      <w:r w:rsidR="000A00DD" w:rsidRPr="00BC11A8">
        <w:rPr>
          <w:rFonts w:ascii="Arial" w:hAnsi="Arial" w:cs="Arial"/>
        </w:rPr>
        <w:t xml:space="preserve"> where a </w:t>
      </w:r>
      <w:r w:rsidR="000A00DD" w:rsidRPr="00A833D2">
        <w:rPr>
          <w:rFonts w:ascii="Arial" w:hAnsi="Arial" w:cs="Arial"/>
        </w:rPr>
        <w:t>pat</w:t>
      </w:r>
      <w:r w:rsidR="001D7270" w:rsidRPr="00A833D2">
        <w:rPr>
          <w:rFonts w:ascii="Arial" w:hAnsi="Arial" w:cs="Arial"/>
        </w:rPr>
        <w:t>ient</w:t>
      </w:r>
      <w:r w:rsidR="00C926FD">
        <w:rPr>
          <w:rFonts w:ascii="Arial" w:hAnsi="Arial" w:cs="Arial"/>
        </w:rPr>
        <w:t>’s</w:t>
      </w:r>
      <w:r w:rsidR="000A00DD" w:rsidRPr="00A833D2">
        <w:rPr>
          <w:rFonts w:ascii="Arial" w:hAnsi="Arial" w:cs="Arial"/>
        </w:rPr>
        <w:t xml:space="preserve"> medical records ha</w:t>
      </w:r>
      <w:r w:rsidR="00C926FD">
        <w:rPr>
          <w:rFonts w:ascii="Arial" w:hAnsi="Arial" w:cs="Arial"/>
        </w:rPr>
        <w:t>ve</w:t>
      </w:r>
      <w:r w:rsidR="000A00DD" w:rsidRPr="00A833D2">
        <w:rPr>
          <w:rFonts w:ascii="Arial" w:hAnsi="Arial" w:cs="Arial"/>
        </w:rPr>
        <w:t xml:space="preserve"> gone missing</w:t>
      </w:r>
      <w:r w:rsidR="001D7270" w:rsidRPr="00A833D2">
        <w:rPr>
          <w:rFonts w:ascii="Arial" w:hAnsi="Arial" w:cs="Arial"/>
        </w:rPr>
        <w:t>.</w:t>
      </w:r>
    </w:p>
    <w:p w14:paraId="4FF7DEE8" w14:textId="37BB2D9D" w:rsidR="00D1439E" w:rsidRDefault="00D1439E"/>
    <w:p w14:paraId="22D1C125" w14:textId="63EB6B80" w:rsidR="00D1439E" w:rsidRDefault="00D1439E"/>
    <w:p w14:paraId="5987FD24" w14:textId="510740A5" w:rsidR="00D1439E" w:rsidRDefault="00D1439E"/>
    <w:p w14:paraId="1E47C95E" w14:textId="4304E34E" w:rsidR="00D1439E" w:rsidRDefault="00D1439E"/>
    <w:p w14:paraId="2D90FE1B" w14:textId="2E711253" w:rsidR="00D1439E" w:rsidRDefault="00D1439E"/>
    <w:p w14:paraId="42D8BCB0" w14:textId="0FCB912B" w:rsidR="00D1439E" w:rsidRDefault="00D1439E"/>
    <w:p w14:paraId="0F8CE150" w14:textId="2AAC6081" w:rsidR="00D1439E" w:rsidRDefault="00D1439E"/>
    <w:p w14:paraId="31FEEF4F" w14:textId="1C2F7741" w:rsidR="00D1439E" w:rsidRDefault="00D1439E"/>
    <w:p w14:paraId="63FEAC03" w14:textId="3C19E028" w:rsidR="00D1439E" w:rsidRDefault="00D1439E"/>
    <w:p w14:paraId="47B93C0B" w14:textId="28413FD9" w:rsidR="00D1439E" w:rsidRDefault="00D1439E"/>
    <w:p w14:paraId="6A3B371B" w14:textId="7CBDE763" w:rsidR="00D1439E" w:rsidRDefault="00D1439E"/>
    <w:p w14:paraId="1C62C657" w14:textId="145FB75F" w:rsidR="00D1439E" w:rsidRDefault="00D1439E"/>
    <w:p w14:paraId="370A8118" w14:textId="2907376F" w:rsidR="00D1439E" w:rsidRDefault="00D1439E"/>
    <w:p w14:paraId="14E65C44" w14:textId="646E665B" w:rsidR="00D1439E" w:rsidRDefault="00D1439E"/>
    <w:p w14:paraId="7A59A019" w14:textId="5B5FE6A0" w:rsidR="00D1439E" w:rsidRDefault="00D1439E"/>
    <w:p w14:paraId="091F7899" w14:textId="17622B59" w:rsidR="00D1439E" w:rsidRDefault="00D1439E"/>
    <w:p w14:paraId="2C25BDCA" w14:textId="3EEEBAA9" w:rsidR="00D1439E" w:rsidRDefault="00D1439E"/>
    <w:p w14:paraId="677BBBC9" w14:textId="10DFF86C" w:rsidR="00D1439E" w:rsidRDefault="00D1439E"/>
    <w:p w14:paraId="7B49F802" w14:textId="5FBC6E71" w:rsidR="00D1439E" w:rsidRDefault="00D1439E"/>
    <w:p w14:paraId="5AE5DFDB" w14:textId="3FC9C999" w:rsidR="00D1439E" w:rsidRDefault="00D1439E"/>
    <w:p w14:paraId="3B47C1C8" w14:textId="4AE1EF45" w:rsidR="00D1439E" w:rsidRDefault="00D1439E"/>
    <w:p w14:paraId="58A50D32" w14:textId="4EF81CEB" w:rsidR="00D1439E" w:rsidRDefault="00D1439E"/>
    <w:p w14:paraId="1F7A307A" w14:textId="2DA26847" w:rsidR="00D1439E" w:rsidRDefault="00D1439E"/>
    <w:p w14:paraId="4A8728DC" w14:textId="3E375B2F" w:rsidR="00D1439E" w:rsidRDefault="00D1439E"/>
    <w:p w14:paraId="6CB1FD0D" w14:textId="0345D9E8" w:rsidR="00D1439E" w:rsidRDefault="00D1439E"/>
    <w:p w14:paraId="29C54843" w14:textId="107207EA" w:rsidR="00D1439E" w:rsidRDefault="00D1439E"/>
    <w:p w14:paraId="01A650C3" w14:textId="6474F785" w:rsidR="00D1439E" w:rsidRDefault="00D1439E"/>
    <w:p w14:paraId="7648895F" w14:textId="57CB07EF" w:rsidR="00D1439E" w:rsidRDefault="00D1439E"/>
    <w:p w14:paraId="22FC3092" w14:textId="3FE01539" w:rsidR="00D1439E" w:rsidRDefault="00D1439E"/>
    <w:p w14:paraId="129B10CA" w14:textId="61DFCA21" w:rsidR="00D1439E" w:rsidRDefault="00D1439E"/>
    <w:p w14:paraId="615A4F65" w14:textId="60A4B5BF" w:rsidR="00D1439E" w:rsidRDefault="00D1439E"/>
    <w:p w14:paraId="29DD5B59" w14:textId="2C061B95" w:rsidR="00D1439E" w:rsidRDefault="00D1439E"/>
    <w:p w14:paraId="015CEA17" w14:textId="648D285B" w:rsidR="00D1439E" w:rsidRDefault="00D1439E"/>
    <w:p w14:paraId="16520726" w14:textId="63E904CF" w:rsidR="00D1439E" w:rsidRDefault="00D1439E"/>
    <w:p w14:paraId="7D6A6864" w14:textId="7633B372" w:rsidR="00D1439E" w:rsidRDefault="00D1439E"/>
    <w:p w14:paraId="387804A4" w14:textId="6F56D487" w:rsidR="00D1439E" w:rsidRDefault="00D1439E"/>
    <w:p w14:paraId="71242DC9" w14:textId="13FD63D8" w:rsidR="00D1439E" w:rsidRDefault="00D1439E"/>
    <w:p w14:paraId="7AEC17A1" w14:textId="4E53643D" w:rsidR="00D1439E" w:rsidRDefault="00D1439E"/>
    <w:p w14:paraId="70394F99" w14:textId="61AF9FCF" w:rsidR="00D1439E" w:rsidRDefault="00D1439E"/>
    <w:p w14:paraId="2992B286" w14:textId="7BD78EDA" w:rsidR="00D1439E" w:rsidRPr="006E3900" w:rsidRDefault="00D1439E">
      <w:pPr>
        <w:rPr>
          <w:color w:val="00A8BD"/>
        </w:rPr>
      </w:pPr>
    </w:p>
    <w:p w14:paraId="41D5995A" w14:textId="77777777" w:rsidR="00B636E6" w:rsidRPr="006E3900" w:rsidRDefault="00B636E6" w:rsidP="00B636E6">
      <w:pPr>
        <w:rPr>
          <w:rFonts w:ascii="Arial" w:eastAsia="Arial" w:hAnsi="Arial" w:cs="Arial"/>
          <w:b/>
          <w:bCs/>
          <w:color w:val="00A8BD"/>
          <w:lang w:val="en-GB"/>
        </w:rPr>
      </w:pPr>
      <w:r w:rsidRPr="006E3900">
        <w:rPr>
          <w:rFonts w:ascii="Arial" w:eastAsia="Arial" w:hAnsi="Arial" w:cs="Arial"/>
          <w:b/>
          <w:bCs/>
          <w:color w:val="00A8BD"/>
          <w:lang w:val="en-GB"/>
        </w:rPr>
        <w:t>Controller to Controller Data Sharing Agreement</w:t>
      </w:r>
    </w:p>
    <w:p w14:paraId="3A68E28B" w14:textId="77777777" w:rsidR="00B636E6" w:rsidRPr="00EA79F7" w:rsidRDefault="00B636E6" w:rsidP="00B636E6">
      <w:pPr>
        <w:jc w:val="both"/>
        <w:rPr>
          <w:rFonts w:ascii="Arial" w:eastAsia="Arial" w:hAnsi="Arial" w:cs="Arial"/>
          <w:b/>
          <w:bCs/>
          <w:color w:val="000000" w:themeColor="text1"/>
          <w:lang w:val="en-GB"/>
        </w:rPr>
      </w:pPr>
    </w:p>
    <w:p w14:paraId="64C7C7F5" w14:textId="77777777" w:rsidR="00B636E6" w:rsidRPr="00EA79F7" w:rsidRDefault="00B636E6" w:rsidP="00B636E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Between</w:t>
      </w:r>
    </w:p>
    <w:p w14:paraId="5F4EFD8F" w14:textId="77777777" w:rsidR="00B636E6" w:rsidRPr="00EA79F7" w:rsidRDefault="00B636E6" w:rsidP="00B636E6">
      <w:pPr>
        <w:jc w:val="both"/>
        <w:rPr>
          <w:rFonts w:ascii="Arial" w:eastAsia="Arial" w:hAnsi="Arial" w:cs="Arial"/>
          <w:color w:val="000000" w:themeColor="text1"/>
          <w:lang w:val="en-GB"/>
        </w:rPr>
      </w:pPr>
    </w:p>
    <w:p w14:paraId="746244F1" w14:textId="1A1AA7B2" w:rsidR="00B636E6" w:rsidRPr="00EA79F7" w:rsidRDefault="00B636E6" w:rsidP="00B636E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w:t>
      </w:r>
      <w:r w:rsidR="003C0D2C">
        <w:rPr>
          <w:rFonts w:ascii="Arial" w:eastAsia="Arial" w:hAnsi="Arial" w:cs="Arial"/>
          <w:b/>
          <w:bCs/>
          <w:color w:val="000000" w:themeColor="text1"/>
          <w:lang w:val="en-GB"/>
        </w:rPr>
        <w:t xml:space="preserve">INSERT </w:t>
      </w:r>
      <w:r w:rsidR="001D7270">
        <w:rPr>
          <w:rFonts w:ascii="Arial" w:eastAsia="Arial" w:hAnsi="Arial" w:cs="Arial"/>
          <w:b/>
          <w:bCs/>
          <w:color w:val="000000" w:themeColor="text1"/>
          <w:lang w:val="en-GB"/>
        </w:rPr>
        <w:t xml:space="preserve">HEALTHCARE PROFESSIONAL </w:t>
      </w:r>
      <w:r w:rsidR="003C0D2C">
        <w:rPr>
          <w:rFonts w:ascii="Arial" w:eastAsia="Arial" w:hAnsi="Arial" w:cs="Arial"/>
          <w:b/>
          <w:bCs/>
          <w:color w:val="000000" w:themeColor="text1"/>
          <w:lang w:val="en-GB"/>
        </w:rPr>
        <w:t>NAME</w:t>
      </w:r>
      <w:r w:rsidRPr="00EA79F7">
        <w:rPr>
          <w:rFonts w:ascii="Arial" w:eastAsia="Arial" w:hAnsi="Arial" w:cs="Arial"/>
          <w:b/>
          <w:bCs/>
          <w:color w:val="000000" w:themeColor="text1"/>
          <w:lang w:val="en-GB"/>
        </w:rPr>
        <w:t>]</w:t>
      </w:r>
    </w:p>
    <w:p w14:paraId="78FBC443" w14:textId="77777777" w:rsidR="00B636E6" w:rsidRPr="00EA79F7" w:rsidRDefault="00B636E6" w:rsidP="00B636E6">
      <w:pPr>
        <w:jc w:val="both"/>
        <w:rPr>
          <w:rFonts w:ascii="Arial" w:eastAsia="Arial" w:hAnsi="Arial" w:cs="Arial"/>
          <w:b/>
          <w:bCs/>
          <w:color w:val="000000" w:themeColor="text1"/>
          <w:lang w:val="en-GB"/>
        </w:rPr>
      </w:pPr>
    </w:p>
    <w:p w14:paraId="6DA54223" w14:textId="77777777" w:rsidR="00B636E6" w:rsidRPr="00EA79F7" w:rsidRDefault="00B636E6" w:rsidP="00B636E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Registered Data Controller Reference Number [INSERT NUMBER]</w:t>
      </w:r>
    </w:p>
    <w:p w14:paraId="77E72608" w14:textId="77777777" w:rsidR="00B636E6" w:rsidRPr="00EA79F7" w:rsidRDefault="00B636E6" w:rsidP="00B636E6">
      <w:pPr>
        <w:jc w:val="both"/>
        <w:rPr>
          <w:rFonts w:ascii="Arial" w:eastAsia="Arial" w:hAnsi="Arial" w:cs="Arial"/>
          <w:b/>
          <w:bCs/>
          <w:color w:val="000000" w:themeColor="text1"/>
          <w:lang w:val="en-GB"/>
        </w:rPr>
      </w:pPr>
    </w:p>
    <w:p w14:paraId="79AB01B4" w14:textId="77777777" w:rsidR="00B636E6" w:rsidRPr="00EA79F7" w:rsidRDefault="00B636E6" w:rsidP="00B636E6">
      <w:pPr>
        <w:jc w:val="both"/>
        <w:rPr>
          <w:rFonts w:ascii="Arial" w:eastAsia="Arial" w:hAnsi="Arial" w:cs="Arial"/>
          <w:color w:val="000000" w:themeColor="text1"/>
          <w:lang w:val="en-GB"/>
        </w:rPr>
      </w:pPr>
    </w:p>
    <w:p w14:paraId="306D5FE3" w14:textId="77777777" w:rsidR="00B636E6" w:rsidRPr="00EA79F7" w:rsidRDefault="00B636E6" w:rsidP="00B636E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And</w:t>
      </w:r>
    </w:p>
    <w:p w14:paraId="6F0446ED" w14:textId="77777777" w:rsidR="00B636E6" w:rsidRPr="00EA79F7" w:rsidRDefault="00B636E6" w:rsidP="00B636E6">
      <w:pPr>
        <w:jc w:val="both"/>
        <w:rPr>
          <w:rFonts w:ascii="Arial" w:eastAsia="Arial" w:hAnsi="Arial" w:cs="Arial"/>
          <w:b/>
          <w:bCs/>
          <w:color w:val="000000" w:themeColor="text1"/>
          <w:lang w:val="en-GB"/>
        </w:rPr>
      </w:pPr>
    </w:p>
    <w:p w14:paraId="1221EC89" w14:textId="77777777" w:rsidR="00B636E6" w:rsidRPr="00EA79F7" w:rsidRDefault="00B636E6" w:rsidP="00B636E6">
      <w:pPr>
        <w:jc w:val="both"/>
        <w:rPr>
          <w:rFonts w:ascii="Arial" w:eastAsia="Arial" w:hAnsi="Arial" w:cs="Arial"/>
          <w:color w:val="000000" w:themeColor="text1"/>
          <w:lang w:val="en-GB"/>
        </w:rPr>
      </w:pPr>
    </w:p>
    <w:p w14:paraId="3A7BEFC1" w14:textId="77777777" w:rsidR="00B636E6" w:rsidRPr="00EA79F7" w:rsidRDefault="00B636E6" w:rsidP="00B636E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 xml:space="preserve">___________________ </w:t>
      </w:r>
    </w:p>
    <w:p w14:paraId="3FA98A7E" w14:textId="77777777" w:rsidR="00B636E6" w:rsidRPr="00EA79F7" w:rsidRDefault="00B636E6" w:rsidP="00B636E6">
      <w:pPr>
        <w:jc w:val="both"/>
        <w:rPr>
          <w:rFonts w:ascii="Arial" w:eastAsia="Arial" w:hAnsi="Arial" w:cs="Arial"/>
          <w:b/>
          <w:bCs/>
          <w:color w:val="000000" w:themeColor="text1"/>
          <w:lang w:val="en-GB"/>
        </w:rPr>
      </w:pPr>
    </w:p>
    <w:p w14:paraId="6632D345" w14:textId="77777777" w:rsidR="00B636E6" w:rsidRPr="00EA79F7" w:rsidRDefault="00B636E6" w:rsidP="00B636E6">
      <w:pPr>
        <w:jc w:val="both"/>
        <w:rPr>
          <w:rFonts w:ascii="Arial" w:eastAsia="Arial" w:hAnsi="Arial" w:cs="Arial"/>
          <w:b/>
          <w:bCs/>
          <w:color w:val="000000" w:themeColor="text1"/>
          <w:lang w:val="en-GB"/>
        </w:rPr>
      </w:pPr>
      <w:r w:rsidRPr="00EA79F7">
        <w:rPr>
          <w:rFonts w:ascii="Arial" w:eastAsia="Arial" w:hAnsi="Arial" w:cs="Arial"/>
          <w:b/>
          <w:bCs/>
          <w:color w:val="000000" w:themeColor="text1"/>
          <w:lang w:val="en-GB"/>
        </w:rPr>
        <w:t>Registered Data Controller Reference Number [INSERT NUMBER]</w:t>
      </w:r>
    </w:p>
    <w:p w14:paraId="46DFF38E" w14:textId="77777777" w:rsidR="00B636E6" w:rsidRPr="00EA79F7" w:rsidRDefault="00B636E6" w:rsidP="00B636E6">
      <w:pPr>
        <w:jc w:val="both"/>
        <w:rPr>
          <w:rFonts w:ascii="Arial" w:eastAsia="Arial" w:hAnsi="Arial" w:cs="Arial"/>
          <w:color w:val="000000" w:themeColor="text1"/>
          <w:lang w:val="en-GB"/>
        </w:rPr>
      </w:pPr>
    </w:p>
    <w:p w14:paraId="188F613C" w14:textId="77777777" w:rsidR="00B636E6" w:rsidRPr="00EA79F7" w:rsidRDefault="00B636E6" w:rsidP="00B636E6">
      <w:pPr>
        <w:jc w:val="both"/>
        <w:rPr>
          <w:rFonts w:ascii="Arial" w:eastAsia="Arial" w:hAnsi="Arial" w:cs="Arial"/>
          <w:color w:val="000000" w:themeColor="text1"/>
          <w:lang w:val="en-GB"/>
        </w:rPr>
      </w:pPr>
    </w:p>
    <w:p w14:paraId="4F91FBAF" w14:textId="77777777" w:rsidR="00B636E6" w:rsidRPr="00EA79F7" w:rsidRDefault="00B636E6" w:rsidP="00B636E6">
      <w:pPr>
        <w:jc w:val="both"/>
        <w:rPr>
          <w:rFonts w:ascii="Arial" w:eastAsia="Arial" w:hAnsi="Arial" w:cs="Arial"/>
          <w:color w:val="000000" w:themeColor="text1"/>
          <w:lang w:val="en-GB"/>
        </w:rPr>
      </w:pPr>
      <w:r w:rsidRPr="00EA79F7">
        <w:rPr>
          <w:rFonts w:ascii="Arial" w:eastAsia="Arial" w:hAnsi="Arial" w:cs="Arial"/>
          <w:b/>
          <w:bCs/>
          <w:color w:val="000000" w:themeColor="text1"/>
          <w:lang w:val="en-GB"/>
        </w:rPr>
        <w:t>Date of Agreement: [INSERT DATE]</w:t>
      </w:r>
    </w:p>
    <w:p w14:paraId="2E714DF4" w14:textId="77777777" w:rsidR="00B636E6" w:rsidRPr="00EA79F7" w:rsidRDefault="00B636E6" w:rsidP="00B636E6">
      <w:pPr>
        <w:jc w:val="both"/>
        <w:rPr>
          <w:rFonts w:ascii="Arial" w:eastAsia="Arial" w:hAnsi="Arial" w:cs="Arial"/>
          <w:color w:val="000000" w:themeColor="text1"/>
          <w:lang w:val="en-GB"/>
        </w:rPr>
      </w:pPr>
      <w:r w:rsidRPr="00EA79F7">
        <w:rPr>
          <w:rFonts w:ascii="Arial" w:hAnsi="Arial" w:cs="Arial"/>
          <w:lang w:val="en-GB"/>
        </w:rPr>
        <w:br w:type="page"/>
      </w:r>
    </w:p>
    <w:p w14:paraId="179028AD" w14:textId="6B8C96E5" w:rsidR="00D1439E" w:rsidRDefault="00D1439E"/>
    <w:p w14:paraId="057B6232" w14:textId="77777777" w:rsidR="00223D4B" w:rsidRPr="00EA79F7" w:rsidRDefault="00223D4B" w:rsidP="00223D4B">
      <w:pPr>
        <w:jc w:val="both"/>
        <w:rPr>
          <w:rFonts w:ascii="Arial" w:eastAsia="Arial" w:hAnsi="Arial" w:cs="Arial"/>
          <w:b/>
          <w:bCs/>
          <w:lang w:val="en-GB"/>
        </w:rPr>
      </w:pPr>
      <w:r w:rsidRPr="00EA79F7">
        <w:rPr>
          <w:rFonts w:ascii="Arial" w:eastAsia="Arial" w:hAnsi="Arial" w:cs="Arial"/>
          <w:b/>
          <w:bCs/>
          <w:lang w:val="en-GB"/>
        </w:rPr>
        <w:t>Introduction</w:t>
      </w:r>
    </w:p>
    <w:p w14:paraId="6972BB01" w14:textId="77777777" w:rsidR="00223D4B" w:rsidRPr="00EA79F7" w:rsidRDefault="00223D4B" w:rsidP="00223D4B">
      <w:pPr>
        <w:jc w:val="both"/>
        <w:rPr>
          <w:rFonts w:ascii="Arial" w:eastAsia="Arial" w:hAnsi="Arial" w:cs="Arial"/>
          <w:color w:val="000000" w:themeColor="text1"/>
          <w:lang w:val="en-GB"/>
        </w:rPr>
      </w:pPr>
    </w:p>
    <w:p w14:paraId="717D00F5" w14:textId="343F483F"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 parties to the agreement routinely work together to advise, provide expertise to or </w:t>
      </w:r>
      <w:r w:rsidR="003C0D2C">
        <w:rPr>
          <w:rFonts w:ascii="Arial" w:eastAsia="Arial" w:hAnsi="Arial" w:cs="Arial"/>
          <w:color w:val="000000" w:themeColor="text1"/>
          <w:lang w:val="en-GB"/>
        </w:rPr>
        <w:t xml:space="preserve">treatment to patients </w:t>
      </w:r>
      <w:r w:rsidRPr="00EA79F7">
        <w:rPr>
          <w:rFonts w:ascii="Arial" w:hAnsi="Arial" w:cs="Arial"/>
          <w:color w:val="000000" w:themeColor="text1"/>
          <w:lang w:val="en-GB"/>
        </w:rPr>
        <w:t>[</w:t>
      </w:r>
      <w:r w:rsidRPr="00EA79F7">
        <w:rPr>
          <w:rFonts w:ascii="Arial" w:eastAsia="Arial" w:hAnsi="Arial" w:cs="Arial"/>
          <w:color w:val="000000" w:themeColor="text1"/>
          <w:lang w:val="en-GB"/>
        </w:rPr>
        <w:t xml:space="preserve">CHANGE IF NECESSARY] of [INSERT NAME OF OTHER DATA CONTROLLER] in </w:t>
      </w:r>
      <w:r w:rsidR="00B13C9E">
        <w:rPr>
          <w:rFonts w:ascii="Arial" w:eastAsia="Arial" w:hAnsi="Arial" w:cs="Arial"/>
          <w:color w:val="000000" w:themeColor="text1"/>
          <w:lang w:val="en-GB"/>
        </w:rPr>
        <w:t>healthcare matters</w:t>
      </w:r>
      <w:r w:rsidRPr="00EA79F7">
        <w:rPr>
          <w:rFonts w:ascii="Arial" w:eastAsia="Arial" w:hAnsi="Arial" w:cs="Arial"/>
          <w:color w:val="000000" w:themeColor="text1"/>
          <w:lang w:val="en-GB"/>
        </w:rPr>
        <w:t xml:space="preserve">. The exchange of information facilitates this partnership and must always adhere to legal requirements such as the </w:t>
      </w:r>
      <w:r w:rsidR="0038000B">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General Data Protection Regulation</w:t>
      </w:r>
      <w:r>
        <w:rPr>
          <w:rFonts w:ascii="Arial" w:eastAsia="Arial" w:hAnsi="Arial" w:cs="Arial"/>
          <w:color w:val="000000" w:themeColor="text1"/>
          <w:lang w:val="en-GB"/>
        </w:rPr>
        <w:t xml:space="preserve"> (</w:t>
      </w:r>
      <w:r w:rsidR="0038000B">
        <w:rPr>
          <w:rFonts w:ascii="Arial" w:eastAsia="Arial" w:hAnsi="Arial" w:cs="Arial"/>
          <w:color w:val="000000" w:themeColor="text1"/>
          <w:lang w:val="en-GB"/>
        </w:rPr>
        <w:t xml:space="preserve">UK </w:t>
      </w:r>
      <w:r>
        <w:rPr>
          <w:rFonts w:ascii="Arial" w:eastAsia="Arial" w:hAnsi="Arial" w:cs="Arial"/>
          <w:color w:val="000000" w:themeColor="text1"/>
          <w:lang w:val="en-GB"/>
        </w:rPr>
        <w:t>GDPR)</w:t>
      </w:r>
      <w:r w:rsidRPr="00EA79F7">
        <w:rPr>
          <w:rFonts w:ascii="Arial" w:eastAsia="Arial" w:hAnsi="Arial" w:cs="Arial"/>
          <w:color w:val="000000" w:themeColor="text1"/>
          <w:lang w:val="en-GB"/>
        </w:rPr>
        <w:t>.</w:t>
      </w:r>
    </w:p>
    <w:p w14:paraId="639AB0E9" w14:textId="77777777" w:rsidR="00223D4B" w:rsidRPr="00EA79F7" w:rsidRDefault="00223D4B" w:rsidP="00223D4B">
      <w:pPr>
        <w:jc w:val="both"/>
        <w:rPr>
          <w:rFonts w:ascii="Arial" w:eastAsia="Arial" w:hAnsi="Arial" w:cs="Arial"/>
          <w:color w:val="000000" w:themeColor="text1"/>
          <w:lang w:val="en-GB"/>
        </w:rPr>
      </w:pPr>
    </w:p>
    <w:p w14:paraId="4081C8DD" w14:textId="17FD4B8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For the purposes of this agreement both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arties handle and process personal data and sensitive personal data as defined in the </w:t>
      </w:r>
      <w:r w:rsidR="0038000B">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GDPR as Data Controllers</w:t>
      </w:r>
      <w:r w:rsidRPr="00EA79F7">
        <w:rPr>
          <w:rFonts w:ascii="Arial" w:eastAsia="Arial" w:hAnsi="Arial" w:cs="Arial"/>
          <w:b/>
          <w:bCs/>
          <w:i/>
          <w:iCs/>
          <w:color w:val="000000" w:themeColor="text1"/>
          <w:lang w:val="en-GB"/>
        </w:rPr>
        <w:t xml:space="preserve"> </w:t>
      </w:r>
      <w:r w:rsidRPr="00EA79F7">
        <w:rPr>
          <w:rFonts w:ascii="Arial" w:eastAsia="Arial" w:hAnsi="Arial" w:cs="Arial"/>
          <w:color w:val="000000" w:themeColor="text1"/>
          <w:lang w:val="en-GB"/>
        </w:rPr>
        <w:t>in their own right.</w:t>
      </w:r>
    </w:p>
    <w:p w14:paraId="4E03A78B" w14:textId="77777777" w:rsidR="00223D4B" w:rsidRPr="00EA79F7" w:rsidRDefault="00223D4B" w:rsidP="00223D4B">
      <w:pPr>
        <w:jc w:val="both"/>
        <w:rPr>
          <w:rFonts w:ascii="Arial" w:eastAsia="Arial" w:hAnsi="Arial" w:cs="Arial"/>
          <w:color w:val="000000" w:themeColor="text1"/>
          <w:lang w:val="en-GB"/>
        </w:rPr>
      </w:pPr>
    </w:p>
    <w:p w14:paraId="7D3F507D" w14:textId="77777777" w:rsidR="00223D4B" w:rsidRPr="00EA79F7" w:rsidRDefault="00223D4B" w:rsidP="00223D4B">
      <w:pPr>
        <w:jc w:val="both"/>
        <w:rPr>
          <w:rFonts w:ascii="Arial" w:eastAsia="Arial" w:hAnsi="Arial" w:cs="Arial"/>
          <w:color w:val="000000" w:themeColor="text1"/>
          <w:lang w:val="en-GB"/>
        </w:rPr>
      </w:pPr>
    </w:p>
    <w:p w14:paraId="00FFD92E" w14:textId="77777777" w:rsidR="00223D4B" w:rsidRPr="00EA79F7" w:rsidRDefault="00223D4B" w:rsidP="00223D4B">
      <w:pPr>
        <w:jc w:val="both"/>
        <w:rPr>
          <w:rFonts w:ascii="Arial" w:eastAsia="Arial" w:hAnsi="Arial" w:cs="Arial"/>
          <w:b/>
          <w:bCs/>
          <w:lang w:val="en-GB"/>
        </w:rPr>
      </w:pPr>
      <w:r w:rsidRPr="00EA79F7">
        <w:rPr>
          <w:rFonts w:ascii="Arial" w:eastAsia="Arial" w:hAnsi="Arial" w:cs="Arial"/>
          <w:b/>
          <w:bCs/>
          <w:lang w:val="en-GB"/>
        </w:rPr>
        <w:t>Between</w:t>
      </w:r>
    </w:p>
    <w:p w14:paraId="723B604C" w14:textId="77777777" w:rsidR="00223D4B" w:rsidRPr="00EA79F7" w:rsidRDefault="00223D4B" w:rsidP="00223D4B">
      <w:pPr>
        <w:jc w:val="both"/>
        <w:rPr>
          <w:rFonts w:ascii="Arial" w:eastAsia="Arial" w:hAnsi="Arial" w:cs="Arial"/>
          <w:color w:val="000000" w:themeColor="text1"/>
          <w:lang w:val="en-GB"/>
        </w:rPr>
      </w:pPr>
    </w:p>
    <w:p w14:paraId="6AEA325A"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This Data Sharing Agreement (</w:t>
      </w:r>
      <w:r>
        <w:rPr>
          <w:rFonts w:ascii="Arial" w:eastAsia="Arial" w:hAnsi="Arial" w:cs="Arial"/>
          <w:color w:val="000000" w:themeColor="text1"/>
          <w:lang w:val="en-GB"/>
        </w:rPr>
        <w:t>“</w:t>
      </w:r>
      <w:r w:rsidRPr="00EA79F7">
        <w:rPr>
          <w:rFonts w:ascii="Arial" w:eastAsia="Arial" w:hAnsi="Arial" w:cs="Arial"/>
          <w:color w:val="000000" w:themeColor="text1"/>
          <w:lang w:val="en-GB"/>
        </w:rPr>
        <w:t>Agreement</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dated [insert date] is between: </w:t>
      </w:r>
    </w:p>
    <w:p w14:paraId="359A9DE8" w14:textId="77777777" w:rsidR="00223D4B" w:rsidRPr="00EA79F7" w:rsidRDefault="00223D4B" w:rsidP="00223D4B">
      <w:pPr>
        <w:jc w:val="both"/>
        <w:rPr>
          <w:rFonts w:ascii="Arial" w:eastAsia="Arial" w:hAnsi="Arial" w:cs="Arial"/>
          <w:color w:val="000000" w:themeColor="text1"/>
          <w:lang w:val="en-GB"/>
        </w:rPr>
      </w:pPr>
    </w:p>
    <w:p w14:paraId="07A8A6D3" w14:textId="162BC63C"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a) </w:t>
      </w:r>
      <w:r w:rsidR="00393D4D">
        <w:rPr>
          <w:rFonts w:ascii="Arial" w:eastAsia="Arial" w:hAnsi="Arial" w:cs="Arial"/>
          <w:color w:val="000000" w:themeColor="text1"/>
          <w:lang w:val="en-GB"/>
        </w:rPr>
        <w:t>[INSERT NAME</w:t>
      </w:r>
      <w:r w:rsidR="00485560">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as Data Controller </w:t>
      </w:r>
    </w:p>
    <w:p w14:paraId="6C14A273" w14:textId="77777777" w:rsidR="00223D4B" w:rsidRPr="00EA79F7" w:rsidRDefault="00223D4B" w:rsidP="00223D4B">
      <w:pPr>
        <w:jc w:val="both"/>
        <w:rPr>
          <w:rFonts w:ascii="Arial" w:eastAsia="Arial" w:hAnsi="Arial" w:cs="Arial"/>
          <w:color w:val="000000" w:themeColor="text1"/>
          <w:lang w:val="en-GB"/>
        </w:rPr>
      </w:pPr>
    </w:p>
    <w:p w14:paraId="6EA8FFA6"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and</w:t>
      </w:r>
    </w:p>
    <w:p w14:paraId="64647678"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 </w:t>
      </w:r>
    </w:p>
    <w:p w14:paraId="7D21BA79" w14:textId="745E7A46"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b) [</w:t>
      </w:r>
      <w:r w:rsidR="00485560">
        <w:rPr>
          <w:rFonts w:ascii="Arial" w:eastAsia="Arial" w:hAnsi="Arial" w:cs="Arial"/>
          <w:color w:val="000000" w:themeColor="text1"/>
          <w:lang w:val="en-GB"/>
        </w:rPr>
        <w:t>INSERT NAME</w:t>
      </w:r>
      <w:r w:rsidRPr="00EA79F7">
        <w:rPr>
          <w:rFonts w:ascii="Arial" w:eastAsia="Arial" w:hAnsi="Arial" w:cs="Arial"/>
          <w:color w:val="000000" w:themeColor="text1"/>
          <w:lang w:val="en-GB"/>
        </w:rPr>
        <w:t>] as Data Controller</w:t>
      </w:r>
      <w:r>
        <w:rPr>
          <w:rFonts w:ascii="Arial" w:eastAsia="Arial" w:hAnsi="Arial" w:cs="Arial"/>
          <w:color w:val="000000" w:themeColor="text1"/>
          <w:lang w:val="en-GB"/>
        </w:rPr>
        <w:t>.</w:t>
      </w:r>
    </w:p>
    <w:p w14:paraId="11FBAED8" w14:textId="77777777" w:rsidR="00223D4B" w:rsidRPr="00EA79F7" w:rsidRDefault="00223D4B" w:rsidP="00223D4B">
      <w:pPr>
        <w:jc w:val="both"/>
        <w:rPr>
          <w:rFonts w:ascii="Arial" w:eastAsia="Arial" w:hAnsi="Arial" w:cs="Arial"/>
          <w:color w:val="000000" w:themeColor="text1"/>
          <w:lang w:val="en-GB"/>
        </w:rPr>
      </w:pPr>
    </w:p>
    <w:p w14:paraId="7F6F43BF" w14:textId="658805D4"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This </w:t>
      </w:r>
      <w:r>
        <w:rPr>
          <w:rFonts w:ascii="Arial" w:eastAsia="Arial" w:hAnsi="Arial" w:cs="Arial"/>
          <w:color w:val="000000" w:themeColor="text1"/>
          <w:lang w:val="en-GB"/>
        </w:rPr>
        <w:t>A</w:t>
      </w:r>
      <w:r w:rsidRPr="00EA79F7">
        <w:rPr>
          <w:rFonts w:ascii="Arial" w:eastAsia="Arial" w:hAnsi="Arial" w:cs="Arial"/>
          <w:color w:val="000000" w:themeColor="text1"/>
          <w:lang w:val="en-GB"/>
        </w:rPr>
        <w:t xml:space="preserve">greement is supplemental to any other separate contract or data sharing agreement entered into between the Parties and exists to ensure that there are sufficient security guarantees in place for the safe sharing of personal data and sensitive personal data in accordance with the </w:t>
      </w:r>
      <w:r w:rsidR="0038000B">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GDPR.</w:t>
      </w:r>
    </w:p>
    <w:p w14:paraId="6A86E7D3" w14:textId="77777777" w:rsidR="00223D4B" w:rsidRPr="00EA79F7" w:rsidRDefault="00223D4B" w:rsidP="00223D4B">
      <w:pPr>
        <w:jc w:val="both"/>
        <w:rPr>
          <w:rFonts w:ascii="Arial" w:eastAsia="Arial" w:hAnsi="Arial" w:cs="Arial"/>
          <w:color w:val="000000" w:themeColor="text1"/>
          <w:lang w:val="en-GB"/>
        </w:rPr>
      </w:pPr>
    </w:p>
    <w:p w14:paraId="54788A27"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Information to which this </w:t>
      </w:r>
      <w:r>
        <w:rPr>
          <w:rFonts w:ascii="Arial" w:eastAsia="Arial" w:hAnsi="Arial" w:cs="Arial"/>
          <w:color w:val="000000" w:themeColor="text1"/>
          <w:lang w:val="en-GB"/>
        </w:rPr>
        <w:t>A</w:t>
      </w:r>
      <w:r w:rsidRPr="00EA79F7">
        <w:rPr>
          <w:rFonts w:ascii="Arial" w:eastAsia="Arial" w:hAnsi="Arial" w:cs="Arial"/>
          <w:color w:val="000000" w:themeColor="text1"/>
          <w:lang w:val="en-GB"/>
        </w:rPr>
        <w:t xml:space="preserve">greement relates must be handled in accordance with the appropriate legislative and regulatory environment and each </w:t>
      </w:r>
      <w:r>
        <w:rPr>
          <w:rFonts w:ascii="Arial" w:eastAsia="Arial" w:hAnsi="Arial" w:cs="Arial"/>
          <w:color w:val="000000" w:themeColor="text1"/>
          <w:lang w:val="en-GB"/>
        </w:rPr>
        <w:t>P</w:t>
      </w:r>
      <w:r w:rsidRPr="00EA79F7">
        <w:rPr>
          <w:rFonts w:ascii="Arial" w:eastAsia="Arial" w:hAnsi="Arial" w:cs="Arial"/>
          <w:color w:val="000000" w:themeColor="text1"/>
          <w:lang w:val="en-GB"/>
        </w:rPr>
        <w:t>art</w:t>
      </w:r>
      <w:r>
        <w:rPr>
          <w:rFonts w:ascii="Arial" w:eastAsia="Arial" w:hAnsi="Arial" w:cs="Arial"/>
          <w:color w:val="000000" w:themeColor="text1"/>
          <w:lang w:val="en-GB"/>
        </w:rPr>
        <w:t>y’s</w:t>
      </w:r>
      <w:r w:rsidRPr="00EA79F7">
        <w:rPr>
          <w:rFonts w:ascii="Arial" w:eastAsia="Arial" w:hAnsi="Arial" w:cs="Arial"/>
          <w:color w:val="000000" w:themeColor="text1"/>
          <w:lang w:val="en-GB"/>
        </w:rPr>
        <w:t xml:space="preserve"> relevant policies and procedures.</w:t>
      </w:r>
    </w:p>
    <w:p w14:paraId="2F58E7B7" w14:textId="77777777" w:rsidR="00223D4B" w:rsidRPr="00EA79F7" w:rsidRDefault="00223D4B" w:rsidP="00223D4B">
      <w:pPr>
        <w:jc w:val="both"/>
        <w:rPr>
          <w:rFonts w:ascii="Arial" w:eastAsia="Arial" w:hAnsi="Arial" w:cs="Arial"/>
          <w:color w:val="000000" w:themeColor="text1"/>
          <w:lang w:val="en-GB"/>
        </w:rPr>
      </w:pPr>
    </w:p>
    <w:p w14:paraId="00BE2064" w14:textId="77777777" w:rsidR="00223D4B" w:rsidRPr="00EA79F7" w:rsidRDefault="00223D4B" w:rsidP="00223D4B">
      <w:pPr>
        <w:jc w:val="both"/>
        <w:rPr>
          <w:rFonts w:ascii="Arial" w:eastAsia="Arial" w:hAnsi="Arial" w:cs="Arial"/>
          <w:b/>
          <w:bCs/>
          <w:color w:val="0B7984"/>
          <w:lang w:val="en-GB"/>
        </w:rPr>
      </w:pPr>
    </w:p>
    <w:p w14:paraId="18ED45B1" w14:textId="77777777" w:rsidR="00223D4B" w:rsidRPr="00EA79F7" w:rsidRDefault="00223D4B" w:rsidP="00223D4B">
      <w:pPr>
        <w:jc w:val="both"/>
        <w:rPr>
          <w:rFonts w:ascii="Arial" w:eastAsia="Arial" w:hAnsi="Arial" w:cs="Arial"/>
          <w:b/>
          <w:bCs/>
          <w:lang w:val="en-GB"/>
        </w:rPr>
      </w:pPr>
      <w:r w:rsidRPr="00EA79F7">
        <w:rPr>
          <w:rFonts w:ascii="Arial" w:eastAsia="Arial" w:hAnsi="Arial" w:cs="Arial"/>
          <w:b/>
          <w:bCs/>
          <w:lang w:val="en-GB"/>
        </w:rPr>
        <w:t>Commencement of Agreement</w:t>
      </w:r>
    </w:p>
    <w:p w14:paraId="619754F7" w14:textId="77777777" w:rsidR="00223D4B" w:rsidRPr="00EA79F7" w:rsidRDefault="00223D4B" w:rsidP="00223D4B">
      <w:pPr>
        <w:jc w:val="both"/>
        <w:rPr>
          <w:rFonts w:ascii="Arial" w:eastAsia="Arial" w:hAnsi="Arial" w:cs="Arial"/>
          <w:color w:val="000000" w:themeColor="text1"/>
          <w:lang w:val="en-GB"/>
        </w:rPr>
      </w:pPr>
    </w:p>
    <w:p w14:paraId="05A37FE2"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This </w:t>
      </w:r>
      <w:r>
        <w:rPr>
          <w:rFonts w:ascii="Arial" w:eastAsia="Arial" w:hAnsi="Arial" w:cs="Arial"/>
          <w:color w:val="000000" w:themeColor="text1"/>
          <w:lang w:val="en-GB"/>
        </w:rPr>
        <w:t>A</w:t>
      </w:r>
      <w:r w:rsidRPr="00EA79F7">
        <w:rPr>
          <w:rFonts w:ascii="Arial" w:eastAsia="Arial" w:hAnsi="Arial" w:cs="Arial"/>
          <w:color w:val="000000" w:themeColor="text1"/>
          <w:lang w:val="en-GB"/>
        </w:rPr>
        <w:t xml:space="preserve">greement will commence at midnight on the date it is signed by the </w:t>
      </w:r>
      <w:r>
        <w:rPr>
          <w:rFonts w:ascii="Arial" w:eastAsia="Arial" w:hAnsi="Arial" w:cs="Arial"/>
          <w:color w:val="000000" w:themeColor="text1"/>
          <w:lang w:val="en-GB"/>
        </w:rPr>
        <w:t>P</w:t>
      </w:r>
      <w:r w:rsidRPr="00EA79F7">
        <w:rPr>
          <w:rFonts w:ascii="Arial" w:eastAsia="Arial" w:hAnsi="Arial" w:cs="Arial"/>
          <w:color w:val="000000" w:themeColor="text1"/>
          <w:lang w:val="en-GB"/>
        </w:rPr>
        <w:t>arties.</w:t>
      </w:r>
    </w:p>
    <w:p w14:paraId="6C6DAB5C" w14:textId="77777777" w:rsidR="00223D4B" w:rsidRPr="00EA79F7" w:rsidRDefault="00223D4B" w:rsidP="00223D4B">
      <w:pPr>
        <w:jc w:val="both"/>
        <w:rPr>
          <w:rFonts w:ascii="Arial" w:eastAsia="Arial" w:hAnsi="Arial" w:cs="Arial"/>
          <w:color w:val="000000" w:themeColor="text1"/>
          <w:lang w:val="en-GB"/>
        </w:rPr>
      </w:pPr>
    </w:p>
    <w:p w14:paraId="4653D358" w14:textId="77777777" w:rsidR="00223D4B" w:rsidRPr="00EA79F7" w:rsidRDefault="00223D4B" w:rsidP="00223D4B">
      <w:pPr>
        <w:jc w:val="both"/>
        <w:rPr>
          <w:rFonts w:ascii="Arial" w:eastAsia="Arial" w:hAnsi="Arial" w:cs="Arial"/>
          <w:color w:val="000000" w:themeColor="text1"/>
          <w:lang w:val="en-GB"/>
        </w:rPr>
      </w:pPr>
    </w:p>
    <w:p w14:paraId="18DFB89A" w14:textId="77777777" w:rsidR="00223D4B" w:rsidRPr="00EA79F7" w:rsidRDefault="00223D4B" w:rsidP="00223D4B">
      <w:pPr>
        <w:jc w:val="both"/>
        <w:rPr>
          <w:rFonts w:ascii="Arial" w:eastAsia="Arial" w:hAnsi="Arial" w:cs="Arial"/>
          <w:b/>
          <w:bCs/>
          <w:lang w:val="en-GB"/>
        </w:rPr>
      </w:pPr>
      <w:r w:rsidRPr="00EA79F7">
        <w:rPr>
          <w:rFonts w:ascii="Arial" w:eastAsia="Arial" w:hAnsi="Arial" w:cs="Arial"/>
          <w:b/>
          <w:bCs/>
          <w:lang w:val="en-GB"/>
        </w:rPr>
        <w:t>Length of Agreement</w:t>
      </w:r>
    </w:p>
    <w:p w14:paraId="59B9B96C" w14:textId="77777777" w:rsidR="00223D4B" w:rsidRPr="00EA79F7" w:rsidRDefault="00223D4B" w:rsidP="00223D4B">
      <w:pPr>
        <w:jc w:val="both"/>
        <w:rPr>
          <w:rFonts w:ascii="Arial" w:eastAsia="Arial" w:hAnsi="Arial" w:cs="Arial"/>
          <w:color w:val="000000" w:themeColor="text1"/>
          <w:lang w:val="en-GB"/>
        </w:rPr>
      </w:pPr>
    </w:p>
    <w:p w14:paraId="450B3708" w14:textId="14A506C5"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This </w:t>
      </w:r>
      <w:r>
        <w:rPr>
          <w:rFonts w:ascii="Arial" w:eastAsia="Arial" w:hAnsi="Arial" w:cs="Arial"/>
          <w:color w:val="000000" w:themeColor="text1"/>
          <w:lang w:val="en-GB"/>
        </w:rPr>
        <w:t>A</w:t>
      </w:r>
      <w:r w:rsidRPr="00EA79F7">
        <w:rPr>
          <w:rFonts w:ascii="Arial" w:eastAsia="Arial" w:hAnsi="Arial" w:cs="Arial"/>
          <w:color w:val="000000" w:themeColor="text1"/>
          <w:lang w:val="en-GB"/>
        </w:rPr>
        <w:t xml:space="preserve">greement will remain in place until terminated by either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arty and will apply to all cases </w:t>
      </w:r>
      <w:r>
        <w:rPr>
          <w:rFonts w:ascii="Arial" w:eastAsia="Arial" w:hAnsi="Arial" w:cs="Arial"/>
          <w:color w:val="000000" w:themeColor="text1"/>
          <w:lang w:val="en-GB"/>
        </w:rPr>
        <w:t>upon which</w:t>
      </w:r>
      <w:r w:rsidRPr="00EA79F7">
        <w:rPr>
          <w:rFonts w:ascii="Arial" w:eastAsia="Arial" w:hAnsi="Arial" w:cs="Arial"/>
          <w:color w:val="000000" w:themeColor="text1"/>
          <w:lang w:val="en-GB"/>
        </w:rPr>
        <w:t xml:space="preserve"> the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arties work together, </w:t>
      </w:r>
      <w:r>
        <w:rPr>
          <w:rFonts w:ascii="Arial" w:eastAsia="Arial" w:hAnsi="Arial" w:cs="Arial"/>
          <w:color w:val="000000" w:themeColor="text1"/>
          <w:lang w:val="en-GB"/>
        </w:rPr>
        <w:t>and to</w:t>
      </w:r>
      <w:r w:rsidRPr="00EA79F7">
        <w:rPr>
          <w:rFonts w:ascii="Arial" w:eastAsia="Arial" w:hAnsi="Arial" w:cs="Arial"/>
          <w:color w:val="000000" w:themeColor="text1"/>
          <w:lang w:val="en-GB"/>
        </w:rPr>
        <w:t xml:space="preserve"> all </w:t>
      </w:r>
      <w:r w:rsidR="004C3F4C">
        <w:rPr>
          <w:rFonts w:ascii="Arial" w:eastAsia="Arial" w:hAnsi="Arial" w:cs="Arial"/>
          <w:color w:val="000000" w:themeColor="text1"/>
          <w:lang w:val="en-GB"/>
        </w:rPr>
        <w:t>patients</w:t>
      </w:r>
      <w:r>
        <w:rPr>
          <w:rFonts w:ascii="Arial" w:eastAsia="Arial" w:hAnsi="Arial" w:cs="Arial"/>
          <w:color w:val="000000" w:themeColor="text1"/>
          <w:lang w:val="en-GB"/>
        </w:rPr>
        <w:t xml:space="preserve"> with which the Parties work together,</w:t>
      </w:r>
      <w:r w:rsidRPr="00EA79F7">
        <w:rPr>
          <w:rFonts w:ascii="Arial" w:eastAsia="Arial" w:hAnsi="Arial" w:cs="Arial"/>
          <w:color w:val="000000" w:themeColor="text1"/>
          <w:lang w:val="en-GB"/>
        </w:rPr>
        <w:t xml:space="preserve"> now and in the future, unless expressly stated otherwise.</w:t>
      </w:r>
    </w:p>
    <w:p w14:paraId="5A4AFCBB" w14:textId="77777777" w:rsidR="00223D4B" w:rsidRPr="00EA79F7" w:rsidRDefault="00223D4B" w:rsidP="00223D4B">
      <w:pPr>
        <w:jc w:val="both"/>
        <w:rPr>
          <w:rFonts w:ascii="Arial" w:eastAsia="Arial" w:hAnsi="Arial" w:cs="Arial"/>
          <w:color w:val="000000" w:themeColor="text1"/>
          <w:lang w:val="en-GB"/>
        </w:rPr>
      </w:pPr>
    </w:p>
    <w:p w14:paraId="09CE6F13" w14:textId="77777777" w:rsidR="00223D4B" w:rsidRPr="00EA79F7" w:rsidRDefault="00223D4B" w:rsidP="00223D4B">
      <w:pPr>
        <w:jc w:val="both"/>
        <w:rPr>
          <w:rFonts w:ascii="Arial" w:eastAsia="Arial" w:hAnsi="Arial" w:cs="Arial"/>
          <w:color w:val="000000" w:themeColor="text1"/>
          <w:lang w:val="en-GB"/>
        </w:rPr>
      </w:pPr>
    </w:p>
    <w:p w14:paraId="4F87D6E9" w14:textId="77777777" w:rsidR="00223D4B" w:rsidRPr="00EA79F7" w:rsidRDefault="00223D4B" w:rsidP="00223D4B">
      <w:pPr>
        <w:jc w:val="both"/>
        <w:rPr>
          <w:rFonts w:ascii="Arial" w:eastAsia="Arial" w:hAnsi="Arial" w:cs="Arial"/>
          <w:color w:val="000000" w:themeColor="text1"/>
          <w:lang w:val="en-GB"/>
        </w:rPr>
      </w:pPr>
    </w:p>
    <w:p w14:paraId="294C8C87" w14:textId="77777777" w:rsidR="00223D4B" w:rsidRPr="00EA79F7" w:rsidRDefault="00223D4B" w:rsidP="00223D4B">
      <w:pPr>
        <w:jc w:val="both"/>
        <w:rPr>
          <w:rFonts w:ascii="Arial" w:eastAsia="Arial" w:hAnsi="Arial" w:cs="Arial"/>
          <w:color w:val="000000" w:themeColor="text1"/>
          <w:lang w:val="en-GB"/>
        </w:rPr>
      </w:pPr>
    </w:p>
    <w:p w14:paraId="78B7CF63" w14:textId="77777777" w:rsidR="00223D4B" w:rsidRPr="00EA79F7" w:rsidRDefault="00223D4B" w:rsidP="00223D4B">
      <w:pPr>
        <w:jc w:val="both"/>
        <w:rPr>
          <w:rFonts w:ascii="Arial" w:eastAsia="Arial" w:hAnsi="Arial" w:cs="Arial"/>
          <w:color w:val="000000" w:themeColor="text1"/>
          <w:lang w:val="en-GB"/>
        </w:rPr>
      </w:pPr>
    </w:p>
    <w:p w14:paraId="3E9BF995" w14:textId="77777777" w:rsidR="00223D4B" w:rsidRPr="00EA79F7" w:rsidRDefault="00223D4B" w:rsidP="00223D4B">
      <w:pPr>
        <w:jc w:val="both"/>
        <w:rPr>
          <w:rFonts w:ascii="Arial" w:eastAsia="Arial" w:hAnsi="Arial" w:cs="Arial"/>
          <w:color w:val="000000" w:themeColor="text1"/>
          <w:lang w:val="en-GB"/>
        </w:rPr>
      </w:pPr>
    </w:p>
    <w:p w14:paraId="00C2A346" w14:textId="77777777" w:rsidR="00223D4B" w:rsidRPr="00EA79F7" w:rsidRDefault="00223D4B" w:rsidP="00223D4B">
      <w:pPr>
        <w:jc w:val="both"/>
        <w:rPr>
          <w:rFonts w:ascii="Arial" w:eastAsia="Arial" w:hAnsi="Arial" w:cs="Arial"/>
          <w:b/>
          <w:bCs/>
          <w:color w:val="0B7984"/>
          <w:lang w:val="en-GB"/>
        </w:rPr>
      </w:pPr>
    </w:p>
    <w:p w14:paraId="45FE5540" w14:textId="77777777" w:rsidR="00223D4B" w:rsidRPr="00EA79F7" w:rsidRDefault="00223D4B" w:rsidP="00223D4B">
      <w:pPr>
        <w:jc w:val="both"/>
        <w:rPr>
          <w:rFonts w:ascii="Arial" w:eastAsia="Arial" w:hAnsi="Arial" w:cs="Arial"/>
          <w:b/>
          <w:bCs/>
          <w:lang w:val="en-GB"/>
        </w:rPr>
      </w:pPr>
      <w:r w:rsidRPr="00EA79F7">
        <w:rPr>
          <w:rFonts w:ascii="Arial" w:eastAsia="Arial" w:hAnsi="Arial" w:cs="Arial"/>
          <w:b/>
          <w:bCs/>
          <w:lang w:val="en-GB"/>
        </w:rPr>
        <w:t>Definitions</w:t>
      </w:r>
    </w:p>
    <w:p w14:paraId="49194128" w14:textId="77777777" w:rsidR="00223D4B" w:rsidRPr="00EA79F7" w:rsidRDefault="00223D4B" w:rsidP="00223D4B">
      <w:pPr>
        <w:jc w:val="both"/>
        <w:rPr>
          <w:rFonts w:ascii="Arial" w:eastAsia="Arial" w:hAnsi="Arial" w:cs="Arial"/>
          <w:color w:val="000000" w:themeColor="text1"/>
          <w:lang w:val="en-GB"/>
        </w:rPr>
      </w:pPr>
    </w:p>
    <w:p w14:paraId="68E576B8" w14:textId="2776DC88"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For the purposes of this </w:t>
      </w:r>
      <w:r>
        <w:rPr>
          <w:rFonts w:ascii="Arial" w:eastAsia="Arial" w:hAnsi="Arial" w:cs="Arial"/>
          <w:color w:val="000000" w:themeColor="text1"/>
          <w:lang w:val="en-GB"/>
        </w:rPr>
        <w:t>A</w:t>
      </w:r>
      <w:r w:rsidRPr="00EA79F7">
        <w:rPr>
          <w:rFonts w:ascii="Arial" w:eastAsia="Arial" w:hAnsi="Arial" w:cs="Arial"/>
          <w:color w:val="000000" w:themeColor="text1"/>
          <w:lang w:val="en-GB"/>
        </w:rPr>
        <w:t xml:space="preserve">greement, </w:t>
      </w:r>
      <w:r>
        <w:rPr>
          <w:rFonts w:ascii="Arial" w:eastAsia="Arial" w:hAnsi="Arial" w:cs="Arial"/>
          <w:color w:val="000000" w:themeColor="text1"/>
          <w:lang w:val="en-GB"/>
        </w:rPr>
        <w:t>“</w:t>
      </w:r>
      <w:r w:rsidRPr="00EA79F7">
        <w:rPr>
          <w:rFonts w:ascii="Arial" w:eastAsia="Arial" w:hAnsi="Arial" w:cs="Arial"/>
          <w:color w:val="000000" w:themeColor="text1"/>
          <w:lang w:val="en-GB"/>
        </w:rPr>
        <w:t>Relevant Information</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shall mean any or all personal or special category data relating to a </w:t>
      </w:r>
      <w:r w:rsidR="00A52BF9">
        <w:rPr>
          <w:rFonts w:ascii="Arial" w:eastAsia="Arial" w:hAnsi="Arial" w:cs="Arial"/>
          <w:color w:val="000000" w:themeColor="text1"/>
          <w:lang w:val="en-GB"/>
        </w:rPr>
        <w:t>patient</w:t>
      </w:r>
      <w:r w:rsidRPr="00EA79F7">
        <w:rPr>
          <w:rFonts w:ascii="Arial" w:eastAsia="Arial" w:hAnsi="Arial" w:cs="Arial"/>
          <w:color w:val="000000" w:themeColor="text1"/>
          <w:lang w:val="en-GB"/>
        </w:rPr>
        <w:t xml:space="preserve"> or his/her case on which the parties are working together as defined by the </w:t>
      </w:r>
      <w:r w:rsidR="0038000B">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GDPR.</w:t>
      </w:r>
    </w:p>
    <w:p w14:paraId="46084CDB" w14:textId="77777777" w:rsidR="00223D4B" w:rsidRPr="00EA79F7" w:rsidRDefault="00223D4B" w:rsidP="00223D4B">
      <w:pPr>
        <w:jc w:val="both"/>
        <w:rPr>
          <w:rFonts w:ascii="Arial" w:eastAsia="Arial" w:hAnsi="Arial" w:cs="Arial"/>
          <w:color w:val="000000" w:themeColor="text1"/>
          <w:lang w:val="en-GB"/>
        </w:rPr>
      </w:pPr>
    </w:p>
    <w:p w14:paraId="4779497F" w14:textId="77777777" w:rsidR="00223D4B" w:rsidRPr="00EA79F7" w:rsidRDefault="00223D4B" w:rsidP="00223D4B">
      <w:pPr>
        <w:jc w:val="both"/>
        <w:rPr>
          <w:rFonts w:ascii="Arial" w:eastAsia="Arial" w:hAnsi="Arial" w:cs="Arial"/>
          <w:b/>
          <w:bCs/>
          <w:color w:val="0B7984"/>
          <w:lang w:val="en-GB"/>
        </w:rPr>
      </w:pPr>
    </w:p>
    <w:p w14:paraId="1305621C" w14:textId="77777777" w:rsidR="00223D4B" w:rsidRPr="00EA79F7" w:rsidRDefault="00223D4B" w:rsidP="00223D4B">
      <w:pPr>
        <w:jc w:val="both"/>
        <w:rPr>
          <w:rFonts w:ascii="Arial" w:eastAsia="Arial" w:hAnsi="Arial" w:cs="Arial"/>
          <w:b/>
          <w:bCs/>
          <w:lang w:val="en-GB"/>
        </w:rPr>
      </w:pPr>
      <w:r w:rsidRPr="00EA79F7">
        <w:rPr>
          <w:rFonts w:ascii="Arial" w:eastAsia="Arial" w:hAnsi="Arial" w:cs="Arial"/>
          <w:b/>
          <w:bCs/>
          <w:lang w:val="en-GB"/>
        </w:rPr>
        <w:t>Purpose and Objective(s) of the Data Sharing</w:t>
      </w:r>
    </w:p>
    <w:p w14:paraId="50917EE6" w14:textId="77777777" w:rsidR="00223D4B" w:rsidRPr="00EA79F7" w:rsidRDefault="00223D4B" w:rsidP="00223D4B">
      <w:pPr>
        <w:jc w:val="both"/>
        <w:rPr>
          <w:rFonts w:ascii="Arial" w:eastAsia="Arial" w:hAnsi="Arial" w:cs="Arial"/>
          <w:color w:val="000000" w:themeColor="text1"/>
          <w:lang w:val="en-GB"/>
        </w:rPr>
      </w:pPr>
    </w:p>
    <w:p w14:paraId="78BE1644" w14:textId="0517694C"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The purpose of the sharing of data detailed in this </w:t>
      </w:r>
      <w:r>
        <w:rPr>
          <w:rFonts w:ascii="Arial" w:eastAsia="Arial" w:hAnsi="Arial" w:cs="Arial"/>
          <w:color w:val="000000" w:themeColor="text1"/>
          <w:lang w:val="en-GB"/>
        </w:rPr>
        <w:t>A</w:t>
      </w:r>
      <w:r w:rsidRPr="00EA79F7">
        <w:rPr>
          <w:rFonts w:ascii="Arial" w:eastAsia="Arial" w:hAnsi="Arial" w:cs="Arial"/>
          <w:color w:val="000000" w:themeColor="text1"/>
          <w:lang w:val="en-GB"/>
        </w:rPr>
        <w:t xml:space="preserve">greement is to provide </w:t>
      </w:r>
      <w:r w:rsidR="00A3586C">
        <w:rPr>
          <w:rFonts w:ascii="Arial" w:eastAsia="Arial" w:hAnsi="Arial" w:cs="Arial"/>
          <w:color w:val="000000" w:themeColor="text1"/>
          <w:lang w:val="en-GB"/>
        </w:rPr>
        <w:t>healthcare</w:t>
      </w:r>
      <w:r w:rsidRPr="00EA79F7">
        <w:rPr>
          <w:rFonts w:ascii="Arial" w:eastAsia="Arial" w:hAnsi="Arial" w:cs="Arial"/>
          <w:color w:val="000000" w:themeColor="text1"/>
          <w:lang w:val="en-GB"/>
        </w:rPr>
        <w:t xml:space="preserve"> advice and</w:t>
      </w:r>
      <w:r w:rsidR="00A3586C">
        <w:rPr>
          <w:rFonts w:ascii="Arial" w:eastAsia="Arial" w:hAnsi="Arial" w:cs="Arial"/>
          <w:color w:val="000000" w:themeColor="text1"/>
          <w:lang w:val="en-GB"/>
        </w:rPr>
        <w:t xml:space="preserve">/or treatment </w:t>
      </w:r>
      <w:r w:rsidRPr="00EA79F7">
        <w:rPr>
          <w:rFonts w:ascii="Arial" w:eastAsia="Arial" w:hAnsi="Arial" w:cs="Arial"/>
          <w:color w:val="000000" w:themeColor="text1"/>
          <w:lang w:val="en-GB"/>
        </w:rPr>
        <w:t xml:space="preserve">to the </w:t>
      </w:r>
      <w:r w:rsidR="00A3586C">
        <w:rPr>
          <w:rFonts w:ascii="Arial" w:eastAsia="Arial" w:hAnsi="Arial" w:cs="Arial"/>
          <w:color w:val="000000" w:themeColor="text1"/>
          <w:lang w:val="en-GB"/>
        </w:rPr>
        <w:t>pat</w:t>
      </w:r>
      <w:r w:rsidRPr="00EA79F7">
        <w:rPr>
          <w:rFonts w:ascii="Arial" w:eastAsia="Arial" w:hAnsi="Arial" w:cs="Arial"/>
          <w:color w:val="000000" w:themeColor="text1"/>
          <w:lang w:val="en-GB"/>
        </w:rPr>
        <w:t xml:space="preserve">ient or </w:t>
      </w:r>
      <w:r w:rsidR="00A3586C">
        <w:rPr>
          <w:rFonts w:ascii="Arial" w:eastAsia="Arial" w:hAnsi="Arial" w:cs="Arial"/>
          <w:color w:val="000000" w:themeColor="text1"/>
          <w:lang w:val="en-GB"/>
        </w:rPr>
        <w:t>pat</w:t>
      </w:r>
      <w:r w:rsidRPr="00EA79F7">
        <w:rPr>
          <w:rFonts w:ascii="Arial" w:eastAsia="Arial" w:hAnsi="Arial" w:cs="Arial"/>
          <w:color w:val="000000" w:themeColor="text1"/>
          <w:lang w:val="en-GB"/>
        </w:rPr>
        <w:t>ients.</w:t>
      </w:r>
    </w:p>
    <w:p w14:paraId="2F69314E" w14:textId="77777777" w:rsidR="00223D4B" w:rsidRPr="00EA79F7" w:rsidRDefault="00223D4B" w:rsidP="00223D4B">
      <w:pPr>
        <w:jc w:val="both"/>
        <w:rPr>
          <w:rFonts w:ascii="Arial" w:eastAsia="Arial" w:hAnsi="Arial" w:cs="Arial"/>
          <w:color w:val="000000" w:themeColor="text1"/>
          <w:lang w:val="en-GB"/>
        </w:rPr>
      </w:pPr>
    </w:p>
    <w:p w14:paraId="719547E3" w14:textId="77777777" w:rsidR="00223D4B" w:rsidRPr="00EA79F7" w:rsidRDefault="00223D4B" w:rsidP="00223D4B">
      <w:pPr>
        <w:jc w:val="both"/>
        <w:rPr>
          <w:rFonts w:ascii="Arial" w:eastAsia="Arial" w:hAnsi="Arial" w:cs="Arial"/>
          <w:b/>
          <w:bCs/>
          <w:color w:val="0B7984"/>
          <w:lang w:val="en-GB"/>
        </w:rPr>
      </w:pPr>
    </w:p>
    <w:p w14:paraId="06F3C568" w14:textId="77777777" w:rsidR="00223D4B" w:rsidRPr="00EA79F7" w:rsidRDefault="00223D4B" w:rsidP="00223D4B">
      <w:pPr>
        <w:jc w:val="both"/>
        <w:rPr>
          <w:rFonts w:ascii="Arial" w:eastAsia="Arial" w:hAnsi="Arial" w:cs="Arial"/>
          <w:b/>
          <w:bCs/>
          <w:lang w:val="en-GB"/>
        </w:rPr>
      </w:pPr>
      <w:r w:rsidRPr="00EA79F7">
        <w:rPr>
          <w:rFonts w:ascii="Arial" w:eastAsia="Arial" w:hAnsi="Arial" w:cs="Arial"/>
          <w:b/>
          <w:bCs/>
          <w:lang w:val="en-GB"/>
        </w:rPr>
        <w:t>Transfer and Frequency of Data</w:t>
      </w:r>
    </w:p>
    <w:p w14:paraId="50E8D6A9" w14:textId="77777777" w:rsidR="00223D4B" w:rsidRPr="00EA79F7" w:rsidRDefault="00223D4B" w:rsidP="00223D4B">
      <w:pPr>
        <w:jc w:val="both"/>
        <w:rPr>
          <w:rFonts w:ascii="Arial" w:eastAsia="Arial" w:hAnsi="Arial" w:cs="Arial"/>
          <w:color w:val="000000" w:themeColor="text1"/>
          <w:lang w:val="en-GB"/>
        </w:rPr>
      </w:pPr>
    </w:p>
    <w:p w14:paraId="0F7FEDDC" w14:textId="2C8B1F66"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Relevant information will be shared as and when required </w:t>
      </w:r>
      <w:r>
        <w:rPr>
          <w:rFonts w:ascii="Arial" w:eastAsia="Arial" w:hAnsi="Arial" w:cs="Arial"/>
          <w:color w:val="000000" w:themeColor="text1"/>
          <w:lang w:val="en-GB"/>
        </w:rPr>
        <w:t xml:space="preserve">in order </w:t>
      </w:r>
      <w:r w:rsidRPr="00EA79F7">
        <w:rPr>
          <w:rFonts w:ascii="Arial" w:eastAsia="Arial" w:hAnsi="Arial" w:cs="Arial"/>
          <w:color w:val="000000" w:themeColor="text1"/>
          <w:lang w:val="en-GB"/>
        </w:rPr>
        <w:t xml:space="preserve">for both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arties to discharge their responsibilities to the </w:t>
      </w:r>
      <w:r w:rsidR="00C80D15">
        <w:rPr>
          <w:rFonts w:ascii="Arial" w:eastAsia="Arial" w:hAnsi="Arial" w:cs="Arial"/>
          <w:color w:val="000000" w:themeColor="text1"/>
          <w:lang w:val="en-GB"/>
        </w:rPr>
        <w:t>pat</w:t>
      </w:r>
      <w:r w:rsidRPr="00EA79F7">
        <w:rPr>
          <w:rFonts w:ascii="Arial" w:eastAsia="Arial" w:hAnsi="Arial" w:cs="Arial"/>
          <w:color w:val="000000" w:themeColor="text1"/>
          <w:lang w:val="en-GB"/>
        </w:rPr>
        <w:t xml:space="preserve">ient and run the </w:t>
      </w:r>
      <w:r w:rsidR="00346D55">
        <w:rPr>
          <w:rFonts w:ascii="Arial" w:eastAsia="Arial" w:hAnsi="Arial" w:cs="Arial"/>
          <w:color w:val="000000" w:themeColor="text1"/>
          <w:lang w:val="en-GB"/>
        </w:rPr>
        <w:t xml:space="preserve">matter </w:t>
      </w:r>
      <w:r w:rsidRPr="00EA79F7">
        <w:rPr>
          <w:rFonts w:ascii="Arial" w:eastAsia="Arial" w:hAnsi="Arial" w:cs="Arial"/>
          <w:color w:val="000000" w:themeColor="text1"/>
          <w:lang w:val="en-GB"/>
        </w:rPr>
        <w:t>appropriately.</w:t>
      </w:r>
    </w:p>
    <w:p w14:paraId="39D4C9F1" w14:textId="77777777" w:rsidR="00223D4B" w:rsidRPr="00EA79F7" w:rsidRDefault="00223D4B" w:rsidP="00223D4B">
      <w:pPr>
        <w:jc w:val="both"/>
        <w:rPr>
          <w:rFonts w:ascii="Arial" w:eastAsia="Arial" w:hAnsi="Arial" w:cs="Arial"/>
          <w:color w:val="000000" w:themeColor="text1"/>
          <w:lang w:val="en-GB"/>
        </w:rPr>
      </w:pPr>
    </w:p>
    <w:p w14:paraId="33540528"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Relevant information will be shared on a strict need</w:t>
      </w:r>
      <w:r>
        <w:rPr>
          <w:rFonts w:ascii="Arial" w:eastAsia="Arial" w:hAnsi="Arial" w:cs="Arial"/>
          <w:color w:val="000000" w:themeColor="text1"/>
          <w:lang w:val="en-GB"/>
        </w:rPr>
        <w:t>-</w:t>
      </w:r>
      <w:r w:rsidRPr="00EA79F7">
        <w:rPr>
          <w:rFonts w:ascii="Arial" w:eastAsia="Arial" w:hAnsi="Arial" w:cs="Arial"/>
          <w:color w:val="000000" w:themeColor="text1"/>
          <w:lang w:val="en-GB"/>
        </w:rPr>
        <w:t>to</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know basis only and will only be processed by staff of either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arty in order </w:t>
      </w:r>
      <w:r>
        <w:rPr>
          <w:rFonts w:ascii="Arial" w:eastAsia="Arial" w:hAnsi="Arial" w:cs="Arial"/>
          <w:color w:val="000000" w:themeColor="text1"/>
          <w:lang w:val="en-GB"/>
        </w:rPr>
        <w:t>that they can</w:t>
      </w:r>
      <w:r w:rsidRPr="00EA79F7">
        <w:rPr>
          <w:rFonts w:ascii="Arial" w:eastAsia="Arial" w:hAnsi="Arial" w:cs="Arial"/>
          <w:color w:val="000000" w:themeColor="text1"/>
          <w:lang w:val="en-GB"/>
        </w:rPr>
        <w:t xml:space="preserve"> perform their duties in accordance with one or more of the defined purposes.</w:t>
      </w:r>
    </w:p>
    <w:p w14:paraId="3956AADF" w14:textId="77777777" w:rsidR="00223D4B" w:rsidRPr="00EA79F7" w:rsidRDefault="00223D4B" w:rsidP="00223D4B">
      <w:pPr>
        <w:jc w:val="both"/>
        <w:rPr>
          <w:rFonts w:ascii="Arial" w:eastAsia="Arial" w:hAnsi="Arial" w:cs="Arial"/>
          <w:color w:val="000000" w:themeColor="text1"/>
          <w:lang w:val="en-GB"/>
        </w:rPr>
      </w:pPr>
    </w:p>
    <w:p w14:paraId="4CE5F099" w14:textId="77777777" w:rsidR="00223D4B" w:rsidRPr="00EA79F7" w:rsidRDefault="00223D4B" w:rsidP="00223D4B">
      <w:pPr>
        <w:jc w:val="both"/>
        <w:rPr>
          <w:rFonts w:ascii="Arial" w:eastAsia="Arial" w:hAnsi="Arial" w:cs="Arial"/>
          <w:color w:val="000000" w:themeColor="text1"/>
          <w:lang w:val="en-GB"/>
        </w:rPr>
      </w:pPr>
    </w:p>
    <w:p w14:paraId="2C4BF147" w14:textId="77777777" w:rsidR="00223D4B" w:rsidRPr="00EA79F7" w:rsidRDefault="00223D4B" w:rsidP="00223D4B">
      <w:pPr>
        <w:jc w:val="both"/>
        <w:rPr>
          <w:rFonts w:ascii="Arial" w:eastAsia="Arial" w:hAnsi="Arial" w:cs="Arial"/>
          <w:b/>
          <w:bCs/>
          <w:lang w:val="en-GB"/>
        </w:rPr>
      </w:pPr>
      <w:r w:rsidRPr="00EA79F7">
        <w:rPr>
          <w:rFonts w:ascii="Arial" w:eastAsia="Arial" w:hAnsi="Arial" w:cs="Arial"/>
          <w:b/>
          <w:bCs/>
          <w:lang w:val="en-GB"/>
        </w:rPr>
        <w:t xml:space="preserve">Access </w:t>
      </w:r>
      <w:r>
        <w:rPr>
          <w:rFonts w:ascii="Arial" w:eastAsia="Arial" w:hAnsi="Arial" w:cs="Arial"/>
          <w:b/>
          <w:bCs/>
          <w:lang w:val="en-GB"/>
        </w:rPr>
        <w:t>and</w:t>
      </w:r>
      <w:r w:rsidRPr="00EA79F7">
        <w:rPr>
          <w:rFonts w:ascii="Arial" w:eastAsia="Arial" w:hAnsi="Arial" w:cs="Arial"/>
          <w:b/>
          <w:bCs/>
          <w:lang w:val="en-GB"/>
        </w:rPr>
        <w:t xml:space="preserve"> Security</w:t>
      </w:r>
    </w:p>
    <w:p w14:paraId="78740682" w14:textId="77777777" w:rsidR="00223D4B" w:rsidRPr="00EA79F7" w:rsidRDefault="00223D4B" w:rsidP="00223D4B">
      <w:pPr>
        <w:jc w:val="both"/>
        <w:rPr>
          <w:rFonts w:ascii="Arial" w:eastAsia="Arial" w:hAnsi="Arial" w:cs="Arial"/>
          <w:color w:val="000000" w:themeColor="text1"/>
          <w:lang w:val="en-GB"/>
        </w:rPr>
      </w:pPr>
    </w:p>
    <w:p w14:paraId="162AA1A4"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Under no circumstances should relevant information be left unattended or processed in any way that is unsecure. </w:t>
      </w:r>
    </w:p>
    <w:p w14:paraId="7C87C027" w14:textId="77777777" w:rsidR="00223D4B" w:rsidRPr="00EA79F7" w:rsidRDefault="00223D4B" w:rsidP="00223D4B">
      <w:pPr>
        <w:jc w:val="both"/>
        <w:rPr>
          <w:rFonts w:ascii="Arial" w:eastAsia="Arial" w:hAnsi="Arial" w:cs="Arial"/>
          <w:color w:val="000000" w:themeColor="text1"/>
          <w:lang w:val="en-GB"/>
        </w:rPr>
      </w:pPr>
    </w:p>
    <w:p w14:paraId="7EE3A57B"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Each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arty shall ensure they have implemented appropriate security measures, including, but not limited to: </w:t>
      </w:r>
    </w:p>
    <w:p w14:paraId="7E504FB3" w14:textId="77777777" w:rsidR="00223D4B" w:rsidRPr="00EA79F7" w:rsidRDefault="00223D4B" w:rsidP="00223D4B">
      <w:pPr>
        <w:jc w:val="both"/>
        <w:rPr>
          <w:rFonts w:ascii="Arial" w:eastAsia="Arial" w:hAnsi="Arial" w:cs="Arial"/>
          <w:color w:val="000000" w:themeColor="text1"/>
          <w:lang w:val="en-GB"/>
        </w:rPr>
      </w:pPr>
    </w:p>
    <w:p w14:paraId="6A0E7525" w14:textId="77777777" w:rsidR="00223D4B" w:rsidRPr="00EA79F7" w:rsidRDefault="00223D4B" w:rsidP="00223D4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ensuring all working electronic devices are </w:t>
      </w:r>
      <w:proofErr w:type="gramStart"/>
      <w:r w:rsidRPr="00EA79F7">
        <w:rPr>
          <w:rFonts w:ascii="Arial" w:eastAsia="Arial" w:hAnsi="Arial" w:cs="Arial"/>
          <w:color w:val="000000" w:themeColor="text1"/>
          <w:lang w:val="en-GB"/>
        </w:rPr>
        <w:t>encrypted;</w:t>
      </w:r>
      <w:proofErr w:type="gramEnd"/>
    </w:p>
    <w:p w14:paraId="47B0F4AB" w14:textId="77777777" w:rsidR="00223D4B" w:rsidRPr="00EA79F7" w:rsidRDefault="00223D4B" w:rsidP="00223D4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ensuring any portable media (such as CDs, DVDs, USB flash drives etc.) which contain the relevant information </w:t>
      </w:r>
      <w:r>
        <w:rPr>
          <w:rFonts w:ascii="Arial" w:eastAsia="Arial" w:hAnsi="Arial" w:cs="Arial"/>
          <w:color w:val="000000" w:themeColor="text1"/>
          <w:lang w:val="en-GB"/>
        </w:rPr>
        <w:t>are</w:t>
      </w:r>
      <w:r w:rsidRPr="00EA79F7">
        <w:rPr>
          <w:rFonts w:ascii="Arial" w:eastAsia="Arial" w:hAnsi="Arial" w:cs="Arial"/>
          <w:color w:val="000000" w:themeColor="text1"/>
          <w:lang w:val="en-GB"/>
        </w:rPr>
        <w:t xml:space="preserve"> encrypted; and</w:t>
      </w:r>
    </w:p>
    <w:p w14:paraId="6AA710FF" w14:textId="77777777" w:rsidR="00223D4B" w:rsidRPr="00EA79F7" w:rsidRDefault="00223D4B" w:rsidP="00223D4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ensuring attachments containing sensitive personal data being shared via emails are all encrypted and </w:t>
      </w:r>
      <w:proofErr w:type="gramStart"/>
      <w:r w:rsidRPr="00EA79F7">
        <w:rPr>
          <w:rFonts w:ascii="Arial" w:eastAsia="Arial" w:hAnsi="Arial" w:cs="Arial"/>
          <w:color w:val="000000" w:themeColor="text1"/>
          <w:lang w:val="en-GB"/>
        </w:rPr>
        <w:t>password</w:t>
      </w:r>
      <w:r>
        <w:rPr>
          <w:rFonts w:ascii="Arial" w:eastAsia="Arial" w:hAnsi="Arial" w:cs="Arial"/>
          <w:color w:val="000000" w:themeColor="text1"/>
          <w:lang w:val="en-GB"/>
        </w:rPr>
        <w:t>-</w:t>
      </w:r>
      <w:r w:rsidRPr="00EA79F7">
        <w:rPr>
          <w:rFonts w:ascii="Arial" w:eastAsia="Arial" w:hAnsi="Arial" w:cs="Arial"/>
          <w:color w:val="000000" w:themeColor="text1"/>
          <w:lang w:val="en-GB"/>
        </w:rPr>
        <w:t>protected</w:t>
      </w:r>
      <w:proofErr w:type="gramEnd"/>
      <w:r w:rsidRPr="00EA79F7">
        <w:rPr>
          <w:rFonts w:ascii="Arial" w:eastAsia="Arial" w:hAnsi="Arial" w:cs="Arial"/>
          <w:color w:val="000000" w:themeColor="text1"/>
          <w:lang w:val="en-GB"/>
        </w:rPr>
        <w:t xml:space="preserve">. </w:t>
      </w:r>
    </w:p>
    <w:p w14:paraId="2643EE6A" w14:textId="77777777" w:rsidR="00223D4B" w:rsidRPr="00EA79F7" w:rsidRDefault="00223D4B" w:rsidP="00223D4B">
      <w:pPr>
        <w:jc w:val="both"/>
        <w:rPr>
          <w:rFonts w:ascii="Arial" w:eastAsia="Arial" w:hAnsi="Arial" w:cs="Arial"/>
          <w:color w:val="000000" w:themeColor="text1"/>
          <w:lang w:val="en-GB"/>
        </w:rPr>
      </w:pPr>
    </w:p>
    <w:p w14:paraId="171E21F1"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Each </w:t>
      </w:r>
      <w:r>
        <w:rPr>
          <w:rFonts w:ascii="Arial" w:eastAsia="Arial" w:hAnsi="Arial" w:cs="Arial"/>
          <w:color w:val="000000" w:themeColor="text1"/>
          <w:lang w:val="en-GB"/>
        </w:rPr>
        <w:t>P</w:t>
      </w:r>
      <w:r w:rsidRPr="00EA79F7">
        <w:rPr>
          <w:rFonts w:ascii="Arial" w:eastAsia="Arial" w:hAnsi="Arial" w:cs="Arial"/>
          <w:color w:val="000000" w:themeColor="text1"/>
          <w:lang w:val="en-GB"/>
        </w:rPr>
        <w:t>arty shall notify the other</w:t>
      </w:r>
      <w:r>
        <w:rPr>
          <w:rFonts w:ascii="Arial" w:eastAsia="Arial" w:hAnsi="Arial" w:cs="Arial"/>
          <w:color w:val="000000" w:themeColor="text1"/>
          <w:lang w:val="en-GB"/>
        </w:rPr>
        <w:t xml:space="preserve"> Party</w:t>
      </w:r>
      <w:r w:rsidRPr="00EA79F7">
        <w:rPr>
          <w:rFonts w:ascii="Arial" w:eastAsia="Arial" w:hAnsi="Arial" w:cs="Arial"/>
          <w:color w:val="000000" w:themeColor="text1"/>
          <w:lang w:val="en-GB"/>
        </w:rPr>
        <w:t xml:space="preserve"> immediately if they become aware of any unauthorised or unlawful processing, loss, </w:t>
      </w:r>
      <w:proofErr w:type="gramStart"/>
      <w:r w:rsidRPr="00EA79F7">
        <w:rPr>
          <w:rFonts w:ascii="Arial" w:eastAsia="Arial" w:hAnsi="Arial" w:cs="Arial"/>
          <w:color w:val="000000" w:themeColor="text1"/>
          <w:lang w:val="en-GB"/>
        </w:rPr>
        <w:t>damage</w:t>
      </w:r>
      <w:proofErr w:type="gramEnd"/>
      <w:r w:rsidRPr="00EA79F7">
        <w:rPr>
          <w:rFonts w:ascii="Arial" w:eastAsia="Arial" w:hAnsi="Arial" w:cs="Arial"/>
          <w:color w:val="000000" w:themeColor="text1"/>
          <w:lang w:val="en-GB"/>
        </w:rPr>
        <w:t xml:space="preserve"> or destruction of the relevant information. This includes any </w:t>
      </w:r>
      <w:r>
        <w:rPr>
          <w:rFonts w:ascii="Arial" w:eastAsia="Arial" w:hAnsi="Arial" w:cs="Arial"/>
          <w:color w:val="000000" w:themeColor="text1"/>
          <w:lang w:val="en-GB"/>
        </w:rPr>
        <w:t>‘</w:t>
      </w:r>
      <w:r w:rsidRPr="00EA79F7">
        <w:rPr>
          <w:rFonts w:ascii="Arial" w:eastAsia="Arial" w:hAnsi="Arial" w:cs="Arial"/>
          <w:color w:val="000000" w:themeColor="text1"/>
          <w:lang w:val="en-GB"/>
        </w:rPr>
        <w:t>near-misses</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and any incidents reported to the Information Commissioner</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s Office (the ICO). It is the responsibility of the party managing the incidents to investigate, report and escalate them as appropriate to the necessary regulatory bodies. </w:t>
      </w:r>
    </w:p>
    <w:p w14:paraId="7A08CE53" w14:textId="77777777" w:rsidR="00223D4B" w:rsidRPr="00EA79F7" w:rsidRDefault="00223D4B" w:rsidP="00223D4B">
      <w:pPr>
        <w:jc w:val="both"/>
        <w:rPr>
          <w:rFonts w:ascii="Arial" w:eastAsia="Arial" w:hAnsi="Arial" w:cs="Arial"/>
          <w:color w:val="000000" w:themeColor="text1"/>
          <w:lang w:val="en-GB"/>
        </w:rPr>
      </w:pPr>
    </w:p>
    <w:p w14:paraId="3EE033B3" w14:textId="6E924D45"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Each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arty shall ensure that any processor, </w:t>
      </w:r>
      <w:proofErr w:type="gramStart"/>
      <w:r w:rsidRPr="00EA79F7">
        <w:rPr>
          <w:rFonts w:ascii="Arial" w:eastAsia="Arial" w:hAnsi="Arial" w:cs="Arial"/>
          <w:color w:val="000000" w:themeColor="text1"/>
          <w:lang w:val="en-GB"/>
        </w:rPr>
        <w:t>agent</w:t>
      </w:r>
      <w:proofErr w:type="gramEnd"/>
      <w:r w:rsidRPr="00EA79F7">
        <w:rPr>
          <w:rFonts w:ascii="Arial" w:eastAsia="Arial" w:hAnsi="Arial" w:cs="Arial"/>
          <w:color w:val="000000" w:themeColor="text1"/>
          <w:lang w:val="en-GB"/>
        </w:rPr>
        <w:t xml:space="preserve"> or subcontractor instructed by them to process relevant information to which this </w:t>
      </w:r>
      <w:r>
        <w:rPr>
          <w:rFonts w:ascii="Arial" w:eastAsia="Arial" w:hAnsi="Arial" w:cs="Arial"/>
          <w:color w:val="000000" w:themeColor="text1"/>
          <w:lang w:val="en-GB"/>
        </w:rPr>
        <w:t>A</w:t>
      </w:r>
      <w:r w:rsidRPr="00EA79F7">
        <w:rPr>
          <w:rFonts w:ascii="Arial" w:eastAsia="Arial" w:hAnsi="Arial" w:cs="Arial"/>
          <w:color w:val="000000" w:themeColor="text1"/>
          <w:lang w:val="en-GB"/>
        </w:rPr>
        <w:t xml:space="preserve">greement relates will process such information in accordance with the </w:t>
      </w:r>
      <w:r w:rsidR="0038000B">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GDPR and that all appropriate data sharing or processing agreements or contracts are in place.</w:t>
      </w:r>
    </w:p>
    <w:p w14:paraId="3A2C2315" w14:textId="77777777" w:rsidR="00223D4B" w:rsidRPr="00EA79F7" w:rsidRDefault="00223D4B" w:rsidP="00223D4B">
      <w:pPr>
        <w:jc w:val="both"/>
        <w:rPr>
          <w:rFonts w:ascii="Arial" w:eastAsia="Arial" w:hAnsi="Arial" w:cs="Arial"/>
          <w:color w:val="000000" w:themeColor="text1"/>
          <w:lang w:val="en-GB"/>
        </w:rPr>
      </w:pPr>
    </w:p>
    <w:p w14:paraId="4A4ABA4A" w14:textId="77777777" w:rsidR="00223D4B" w:rsidRPr="00EA79F7" w:rsidRDefault="00223D4B" w:rsidP="00223D4B">
      <w:pPr>
        <w:jc w:val="both"/>
        <w:rPr>
          <w:rFonts w:ascii="Arial" w:eastAsia="Arial" w:hAnsi="Arial" w:cs="Arial"/>
          <w:color w:val="000000" w:themeColor="text1"/>
          <w:lang w:val="en-GB"/>
        </w:rPr>
      </w:pPr>
    </w:p>
    <w:p w14:paraId="2FD984AC"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Each </w:t>
      </w:r>
      <w:r>
        <w:rPr>
          <w:rFonts w:ascii="Arial" w:eastAsia="Arial" w:hAnsi="Arial" w:cs="Arial"/>
          <w:color w:val="000000" w:themeColor="text1"/>
          <w:lang w:val="en-GB"/>
        </w:rPr>
        <w:t>P</w:t>
      </w:r>
      <w:r w:rsidRPr="00EA79F7">
        <w:rPr>
          <w:rFonts w:ascii="Arial" w:eastAsia="Arial" w:hAnsi="Arial" w:cs="Arial"/>
          <w:color w:val="000000" w:themeColor="text1"/>
          <w:lang w:val="en-GB"/>
        </w:rPr>
        <w:t>arty will ensure that all staff with access to the relevant information have received appropriate data protection or information governance training and are aware of the confidential nature and duties placed on those processing such information. This includes ensuring they have appropriate monitoring policies and procedures in place for all staff.</w:t>
      </w:r>
    </w:p>
    <w:p w14:paraId="46C38184" w14:textId="77777777" w:rsidR="00223D4B" w:rsidRPr="00EA79F7" w:rsidRDefault="00223D4B" w:rsidP="00223D4B">
      <w:pPr>
        <w:jc w:val="both"/>
        <w:rPr>
          <w:rFonts w:ascii="Arial" w:eastAsia="Arial" w:hAnsi="Arial" w:cs="Arial"/>
          <w:color w:val="000000" w:themeColor="text1"/>
          <w:lang w:val="en-GB"/>
        </w:rPr>
      </w:pPr>
    </w:p>
    <w:p w14:paraId="554C8649"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Failure to meet the standards within this Agreement will result in Relevant Information not being shared, which could result in the termination of this and other service agreements.</w:t>
      </w:r>
    </w:p>
    <w:p w14:paraId="73C8767C" w14:textId="77777777" w:rsidR="00223D4B" w:rsidRPr="00EA79F7" w:rsidRDefault="00223D4B" w:rsidP="00223D4B">
      <w:pPr>
        <w:jc w:val="both"/>
        <w:rPr>
          <w:rFonts w:ascii="Arial" w:eastAsia="Arial" w:hAnsi="Arial" w:cs="Arial"/>
          <w:b/>
          <w:bCs/>
          <w:color w:val="0B7984"/>
          <w:lang w:val="en-GB"/>
        </w:rPr>
      </w:pPr>
    </w:p>
    <w:p w14:paraId="6C765653" w14:textId="77777777" w:rsidR="00223D4B" w:rsidRPr="00EA79F7" w:rsidRDefault="00223D4B" w:rsidP="00223D4B">
      <w:pPr>
        <w:jc w:val="both"/>
        <w:rPr>
          <w:rFonts w:ascii="Arial" w:eastAsia="Arial" w:hAnsi="Arial" w:cs="Arial"/>
          <w:b/>
          <w:bCs/>
          <w:color w:val="0B7984"/>
          <w:lang w:val="en-GB"/>
        </w:rPr>
      </w:pPr>
    </w:p>
    <w:p w14:paraId="12DAA1EB" w14:textId="77777777" w:rsidR="00223D4B" w:rsidRPr="00EA79F7" w:rsidRDefault="00223D4B" w:rsidP="00223D4B">
      <w:pPr>
        <w:jc w:val="both"/>
        <w:rPr>
          <w:rFonts w:ascii="Arial" w:eastAsia="Arial" w:hAnsi="Arial" w:cs="Arial"/>
          <w:b/>
          <w:bCs/>
          <w:lang w:val="en-GB"/>
        </w:rPr>
      </w:pPr>
      <w:r w:rsidRPr="00EA79F7">
        <w:rPr>
          <w:rFonts w:ascii="Arial" w:eastAsia="Arial" w:hAnsi="Arial" w:cs="Arial"/>
          <w:b/>
          <w:bCs/>
          <w:lang w:val="en-GB"/>
        </w:rPr>
        <w:t>Processing of the Information</w:t>
      </w:r>
    </w:p>
    <w:p w14:paraId="68828045" w14:textId="77777777" w:rsidR="00223D4B" w:rsidRPr="00EA79F7" w:rsidRDefault="00223D4B" w:rsidP="00223D4B">
      <w:pPr>
        <w:jc w:val="both"/>
        <w:rPr>
          <w:rFonts w:ascii="Arial" w:eastAsia="Arial" w:hAnsi="Arial" w:cs="Arial"/>
          <w:color w:val="000000" w:themeColor="text1"/>
          <w:lang w:val="en-GB"/>
        </w:rPr>
      </w:pPr>
    </w:p>
    <w:p w14:paraId="717FD757"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Each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arty remains responsible for the relevant information they hold and process (once safely received) from the other </w:t>
      </w:r>
      <w:r>
        <w:rPr>
          <w:rFonts w:ascii="Arial" w:eastAsia="Arial" w:hAnsi="Arial" w:cs="Arial"/>
          <w:color w:val="000000" w:themeColor="text1"/>
          <w:lang w:val="en-GB"/>
        </w:rPr>
        <w:t>P</w:t>
      </w:r>
      <w:r w:rsidRPr="00EA79F7">
        <w:rPr>
          <w:rFonts w:ascii="Arial" w:eastAsia="Arial" w:hAnsi="Arial" w:cs="Arial"/>
          <w:color w:val="000000" w:themeColor="text1"/>
          <w:lang w:val="en-GB"/>
        </w:rPr>
        <w:t>arty as data controller of that information.</w:t>
      </w:r>
    </w:p>
    <w:p w14:paraId="5075239C" w14:textId="77777777" w:rsidR="00223D4B" w:rsidRPr="00EA79F7" w:rsidRDefault="00223D4B" w:rsidP="00223D4B">
      <w:pPr>
        <w:jc w:val="both"/>
        <w:rPr>
          <w:rFonts w:ascii="Arial" w:eastAsia="Arial" w:hAnsi="Arial" w:cs="Arial"/>
          <w:color w:val="000000" w:themeColor="text1"/>
          <w:lang w:val="en-GB"/>
        </w:rPr>
      </w:pPr>
    </w:p>
    <w:p w14:paraId="38E3ED04" w14:textId="1F1A4828"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Each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arty will ensure the relevant information will not be processed outside of the </w:t>
      </w:r>
      <w:r w:rsidR="0038000B">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 xml:space="preserve">without the appropriate safeguards being in place to satisfy the </w:t>
      </w:r>
      <w:r w:rsidR="0038000B">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 xml:space="preserve">GDPR. </w:t>
      </w:r>
    </w:p>
    <w:p w14:paraId="1B088806" w14:textId="77777777" w:rsidR="00223D4B" w:rsidRPr="00EA79F7" w:rsidRDefault="00223D4B" w:rsidP="00223D4B">
      <w:pPr>
        <w:jc w:val="both"/>
        <w:rPr>
          <w:rFonts w:ascii="Arial" w:eastAsia="Arial" w:hAnsi="Arial" w:cs="Arial"/>
          <w:color w:val="000000" w:themeColor="text1"/>
          <w:lang w:val="en-GB"/>
        </w:rPr>
      </w:pPr>
    </w:p>
    <w:p w14:paraId="3157124A" w14:textId="4BB9AF65"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Each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arty will comply fully with the </w:t>
      </w:r>
      <w:r w:rsidR="0038000B">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 xml:space="preserve">GDPR and other relevant legislation. Particular attention must be paid to </w:t>
      </w:r>
      <w:r w:rsidR="0038000B">
        <w:rPr>
          <w:rFonts w:ascii="Arial" w:eastAsia="Arial" w:hAnsi="Arial" w:cs="Arial"/>
          <w:color w:val="000000" w:themeColor="text1"/>
          <w:lang w:val="en-GB"/>
        </w:rPr>
        <w:t xml:space="preserve">the </w:t>
      </w:r>
      <w:r w:rsidR="001C308F">
        <w:rPr>
          <w:rFonts w:ascii="Arial" w:eastAsia="Arial" w:hAnsi="Arial" w:cs="Arial"/>
          <w:color w:val="000000" w:themeColor="text1"/>
          <w:lang w:val="en-GB"/>
        </w:rPr>
        <w:t xml:space="preserve">obligations </w:t>
      </w:r>
      <w:r w:rsidRPr="00EA79F7">
        <w:rPr>
          <w:rFonts w:ascii="Arial" w:eastAsia="Arial" w:hAnsi="Arial" w:cs="Arial"/>
          <w:color w:val="000000" w:themeColor="text1"/>
          <w:lang w:val="en-GB"/>
        </w:rPr>
        <w:t xml:space="preserve">ensuring the security of the relevant information and systems. Each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arty will protect such information from unauthorised or unlawful processing, accidental loss, </w:t>
      </w:r>
      <w:proofErr w:type="gramStart"/>
      <w:r w:rsidRPr="00EA79F7">
        <w:rPr>
          <w:rFonts w:ascii="Arial" w:eastAsia="Arial" w:hAnsi="Arial" w:cs="Arial"/>
          <w:color w:val="000000" w:themeColor="text1"/>
          <w:lang w:val="en-GB"/>
        </w:rPr>
        <w:t>destruction</w:t>
      </w:r>
      <w:proofErr w:type="gramEnd"/>
      <w:r w:rsidRPr="00EA79F7">
        <w:rPr>
          <w:rFonts w:ascii="Arial" w:eastAsia="Arial" w:hAnsi="Arial" w:cs="Arial"/>
          <w:color w:val="000000" w:themeColor="text1"/>
          <w:lang w:val="en-GB"/>
        </w:rPr>
        <w:t xml:space="preserve"> or damage, and acknowledge</w:t>
      </w:r>
      <w:r>
        <w:rPr>
          <w:rFonts w:ascii="Arial" w:eastAsia="Arial" w:hAnsi="Arial" w:cs="Arial"/>
          <w:color w:val="000000" w:themeColor="text1"/>
          <w:lang w:val="en-GB"/>
        </w:rPr>
        <w:t>s</w:t>
      </w:r>
      <w:r w:rsidRPr="00EA79F7">
        <w:rPr>
          <w:rFonts w:ascii="Arial" w:eastAsia="Arial" w:hAnsi="Arial" w:cs="Arial"/>
          <w:color w:val="000000" w:themeColor="text1"/>
          <w:lang w:val="en-GB"/>
        </w:rPr>
        <w:t xml:space="preserve"> that they have implemented the required technical and organisational measures.</w:t>
      </w:r>
    </w:p>
    <w:p w14:paraId="74657EFD" w14:textId="77777777" w:rsidR="00223D4B" w:rsidRPr="00EA79F7" w:rsidRDefault="00223D4B" w:rsidP="00223D4B">
      <w:pPr>
        <w:jc w:val="both"/>
        <w:rPr>
          <w:rFonts w:ascii="Arial" w:eastAsia="Arial" w:hAnsi="Arial" w:cs="Arial"/>
          <w:color w:val="000000" w:themeColor="text1"/>
          <w:lang w:val="en-GB"/>
        </w:rPr>
      </w:pPr>
    </w:p>
    <w:p w14:paraId="74C5B581" w14:textId="77777777" w:rsidR="00223D4B" w:rsidRPr="00EA79F7" w:rsidRDefault="00223D4B" w:rsidP="00223D4B">
      <w:pPr>
        <w:jc w:val="both"/>
        <w:rPr>
          <w:rFonts w:ascii="Arial" w:eastAsia="Arial" w:hAnsi="Arial" w:cs="Arial"/>
          <w:b/>
          <w:bCs/>
          <w:color w:val="0B7984"/>
          <w:lang w:val="en-GB"/>
        </w:rPr>
      </w:pPr>
    </w:p>
    <w:p w14:paraId="5FD110F8" w14:textId="611AAD28" w:rsidR="00223D4B" w:rsidRPr="00EA79F7" w:rsidRDefault="001C308F" w:rsidP="00223D4B">
      <w:pPr>
        <w:jc w:val="both"/>
        <w:rPr>
          <w:rFonts w:ascii="Arial" w:eastAsia="Arial" w:hAnsi="Arial" w:cs="Arial"/>
          <w:b/>
          <w:bCs/>
          <w:lang w:val="en-GB"/>
        </w:rPr>
      </w:pPr>
      <w:r>
        <w:rPr>
          <w:rFonts w:ascii="Arial" w:eastAsia="Arial" w:hAnsi="Arial" w:cs="Arial"/>
          <w:b/>
          <w:bCs/>
          <w:lang w:val="en-GB"/>
        </w:rPr>
        <w:t xml:space="preserve">UK </w:t>
      </w:r>
      <w:r w:rsidR="00223D4B" w:rsidRPr="00EA79F7">
        <w:rPr>
          <w:rFonts w:ascii="Arial" w:eastAsia="Arial" w:hAnsi="Arial" w:cs="Arial"/>
          <w:b/>
          <w:bCs/>
          <w:lang w:val="en-GB"/>
        </w:rPr>
        <w:t>General Data Protection Regulation (</w:t>
      </w:r>
      <w:r>
        <w:rPr>
          <w:rFonts w:ascii="Arial" w:eastAsia="Arial" w:hAnsi="Arial" w:cs="Arial"/>
          <w:b/>
          <w:bCs/>
          <w:lang w:val="en-GB"/>
        </w:rPr>
        <w:t xml:space="preserve">UK </w:t>
      </w:r>
      <w:r w:rsidR="00223D4B" w:rsidRPr="00EA79F7">
        <w:rPr>
          <w:rFonts w:ascii="Arial" w:eastAsia="Arial" w:hAnsi="Arial" w:cs="Arial"/>
          <w:b/>
          <w:bCs/>
          <w:lang w:val="en-GB"/>
        </w:rPr>
        <w:t>GDPR) and Freedom of Information (FOI) Act</w:t>
      </w:r>
    </w:p>
    <w:p w14:paraId="7284E4B7" w14:textId="77777777" w:rsidR="00223D4B" w:rsidRPr="00EA79F7" w:rsidRDefault="00223D4B" w:rsidP="00223D4B">
      <w:pPr>
        <w:jc w:val="both"/>
        <w:rPr>
          <w:rFonts w:ascii="Arial" w:eastAsia="Arial" w:hAnsi="Arial" w:cs="Arial"/>
          <w:color w:val="000000" w:themeColor="text1"/>
          <w:lang w:val="en-GB"/>
        </w:rPr>
      </w:pPr>
    </w:p>
    <w:p w14:paraId="6F472C86"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Each </w:t>
      </w:r>
      <w:r>
        <w:rPr>
          <w:rFonts w:ascii="Arial" w:eastAsia="Arial" w:hAnsi="Arial" w:cs="Arial"/>
          <w:color w:val="000000" w:themeColor="text1"/>
          <w:lang w:val="en-GB"/>
        </w:rPr>
        <w:t>P</w:t>
      </w:r>
      <w:r w:rsidRPr="00EA79F7">
        <w:rPr>
          <w:rFonts w:ascii="Arial" w:eastAsia="Arial" w:hAnsi="Arial" w:cs="Arial"/>
          <w:color w:val="000000" w:themeColor="text1"/>
          <w:lang w:val="en-GB"/>
        </w:rPr>
        <w:t>arty is responsible for complying with complaints, queries and objections regarding relevant information sharing, subject access and freedom of information requests directed to their organisation in line with the relevant legislation or policies in practice. Each individual request must be dealt with on a case</w:t>
      </w:r>
      <w:r>
        <w:rPr>
          <w:rFonts w:ascii="Arial" w:eastAsia="Arial" w:hAnsi="Arial" w:cs="Arial"/>
          <w:color w:val="000000" w:themeColor="text1"/>
          <w:lang w:val="en-GB"/>
        </w:rPr>
        <w:t>-</w:t>
      </w:r>
      <w:r w:rsidRPr="00EA79F7">
        <w:rPr>
          <w:rFonts w:ascii="Arial" w:eastAsia="Arial" w:hAnsi="Arial" w:cs="Arial"/>
          <w:color w:val="000000" w:themeColor="text1"/>
          <w:lang w:val="en-GB"/>
        </w:rPr>
        <w:t>by</w:t>
      </w:r>
      <w:r>
        <w:rPr>
          <w:rFonts w:ascii="Arial" w:eastAsia="Arial" w:hAnsi="Arial" w:cs="Arial"/>
          <w:color w:val="000000" w:themeColor="text1"/>
          <w:lang w:val="en-GB"/>
        </w:rPr>
        <w:t>-</w:t>
      </w:r>
      <w:r w:rsidRPr="00EA79F7">
        <w:rPr>
          <w:rFonts w:ascii="Arial" w:eastAsia="Arial" w:hAnsi="Arial" w:cs="Arial"/>
          <w:color w:val="000000" w:themeColor="text1"/>
          <w:lang w:val="en-GB"/>
        </w:rPr>
        <w:t>case basis and the consequences of their decisions (for example, to object to sharing) must be clearly explained to the individuals in writing by the party receiving the request.</w:t>
      </w:r>
    </w:p>
    <w:p w14:paraId="18840E30" w14:textId="77777777" w:rsidR="00223D4B" w:rsidRPr="00EA79F7" w:rsidRDefault="00223D4B" w:rsidP="00223D4B">
      <w:pPr>
        <w:jc w:val="both"/>
        <w:rPr>
          <w:rFonts w:ascii="Arial" w:eastAsia="Arial" w:hAnsi="Arial" w:cs="Arial"/>
          <w:color w:val="000000" w:themeColor="text1"/>
          <w:lang w:val="en-GB"/>
        </w:rPr>
      </w:pPr>
    </w:p>
    <w:p w14:paraId="1D210482" w14:textId="77777777" w:rsidR="00223D4B" w:rsidRPr="00EA79F7" w:rsidRDefault="00223D4B" w:rsidP="00223D4B">
      <w:pPr>
        <w:jc w:val="both"/>
        <w:rPr>
          <w:rFonts w:ascii="Arial" w:eastAsia="Arial" w:hAnsi="Arial" w:cs="Arial"/>
          <w:b/>
          <w:bCs/>
          <w:color w:val="0B7984"/>
          <w:lang w:val="en-GB"/>
        </w:rPr>
      </w:pPr>
    </w:p>
    <w:p w14:paraId="16B6A421" w14:textId="77777777" w:rsidR="00223D4B" w:rsidRPr="00EA79F7" w:rsidRDefault="00223D4B" w:rsidP="00223D4B">
      <w:pPr>
        <w:jc w:val="both"/>
        <w:rPr>
          <w:rFonts w:ascii="Arial" w:eastAsia="Arial" w:hAnsi="Arial" w:cs="Arial"/>
          <w:b/>
          <w:bCs/>
          <w:lang w:val="en-GB"/>
        </w:rPr>
      </w:pPr>
      <w:r w:rsidRPr="00EA79F7">
        <w:rPr>
          <w:rFonts w:ascii="Arial" w:eastAsia="Arial" w:hAnsi="Arial" w:cs="Arial"/>
          <w:b/>
          <w:bCs/>
          <w:lang w:val="en-GB"/>
        </w:rPr>
        <w:t>Retention</w:t>
      </w:r>
      <w:r w:rsidRPr="00EA79F7">
        <w:rPr>
          <w:rFonts w:ascii="Arial" w:hAnsi="Arial" w:cs="Arial"/>
          <w:b/>
          <w:bCs/>
          <w:lang w:val="en-GB"/>
        </w:rPr>
        <w:t xml:space="preserve"> P</w:t>
      </w:r>
      <w:r w:rsidRPr="00EA79F7">
        <w:rPr>
          <w:rFonts w:ascii="Arial" w:eastAsia="Arial" w:hAnsi="Arial" w:cs="Arial"/>
          <w:b/>
          <w:bCs/>
          <w:lang w:val="en-GB"/>
        </w:rPr>
        <w:t>eriods</w:t>
      </w:r>
    </w:p>
    <w:p w14:paraId="77C3429A" w14:textId="77777777" w:rsidR="00223D4B" w:rsidRPr="00EA79F7" w:rsidRDefault="00223D4B" w:rsidP="00223D4B">
      <w:pPr>
        <w:jc w:val="both"/>
        <w:rPr>
          <w:rFonts w:ascii="Arial" w:eastAsia="Arial" w:hAnsi="Arial" w:cs="Arial"/>
          <w:color w:val="000000" w:themeColor="text1"/>
          <w:lang w:val="en-GB"/>
        </w:rPr>
      </w:pPr>
    </w:p>
    <w:p w14:paraId="18DF0C21" w14:textId="5BC46869"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Relevant information will be retained in line with each </w:t>
      </w:r>
      <w:r>
        <w:rPr>
          <w:rFonts w:ascii="Arial" w:eastAsia="Arial" w:hAnsi="Arial" w:cs="Arial"/>
          <w:color w:val="000000" w:themeColor="text1"/>
          <w:lang w:val="en-GB"/>
        </w:rPr>
        <w:t>P</w:t>
      </w:r>
      <w:r w:rsidRPr="00EA79F7">
        <w:rPr>
          <w:rFonts w:ascii="Arial" w:eastAsia="Arial" w:hAnsi="Arial" w:cs="Arial"/>
          <w:color w:val="000000" w:themeColor="text1"/>
          <w:lang w:val="en-GB"/>
        </w:rPr>
        <w:t>arty</w:t>
      </w:r>
      <w:r>
        <w:rPr>
          <w:rFonts w:ascii="Arial" w:hAnsi="Arial" w:cs="Arial"/>
          <w:color w:val="000000" w:themeColor="text1"/>
          <w:lang w:val="en-GB"/>
        </w:rPr>
        <w:t>’</w:t>
      </w:r>
      <w:r w:rsidRPr="00EA79F7">
        <w:rPr>
          <w:rFonts w:ascii="Arial" w:eastAsia="Arial" w:hAnsi="Arial" w:cs="Arial"/>
          <w:color w:val="000000" w:themeColor="text1"/>
          <w:lang w:val="en-GB"/>
        </w:rPr>
        <w:t xml:space="preserve">s data retention policy, which both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arties confirm meets the requirements under the </w:t>
      </w:r>
      <w:r w:rsidR="001C308F">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 xml:space="preserve">GDPR. </w:t>
      </w:r>
    </w:p>
    <w:p w14:paraId="3FE0FCF8" w14:textId="77777777" w:rsidR="00223D4B" w:rsidRPr="00EA79F7" w:rsidRDefault="00223D4B" w:rsidP="00223D4B">
      <w:pPr>
        <w:jc w:val="both"/>
        <w:rPr>
          <w:rFonts w:ascii="Arial" w:eastAsia="Arial" w:hAnsi="Arial" w:cs="Arial"/>
          <w:color w:val="000000" w:themeColor="text1"/>
          <w:lang w:val="en-GB"/>
        </w:rPr>
      </w:pPr>
    </w:p>
    <w:p w14:paraId="35558BAA" w14:textId="77777777" w:rsidR="00223D4B" w:rsidRPr="00EA79F7" w:rsidRDefault="00223D4B" w:rsidP="00223D4B">
      <w:pPr>
        <w:jc w:val="both"/>
        <w:rPr>
          <w:rFonts w:ascii="Arial" w:eastAsia="Arial" w:hAnsi="Arial" w:cs="Arial"/>
          <w:b/>
          <w:bCs/>
          <w:color w:val="0B7984"/>
          <w:lang w:val="en-GB"/>
        </w:rPr>
      </w:pPr>
    </w:p>
    <w:p w14:paraId="2DDBBCDE" w14:textId="77777777" w:rsidR="00223D4B" w:rsidRPr="00EA79F7" w:rsidRDefault="00223D4B" w:rsidP="00223D4B">
      <w:pPr>
        <w:jc w:val="both"/>
        <w:rPr>
          <w:rFonts w:ascii="Arial" w:eastAsia="Arial" w:hAnsi="Arial" w:cs="Arial"/>
          <w:b/>
          <w:bCs/>
          <w:lang w:val="en-GB"/>
        </w:rPr>
      </w:pPr>
      <w:r w:rsidRPr="00EA79F7">
        <w:rPr>
          <w:rFonts w:ascii="Arial" w:eastAsia="Arial" w:hAnsi="Arial" w:cs="Arial"/>
          <w:b/>
          <w:bCs/>
          <w:lang w:val="en-GB"/>
        </w:rPr>
        <w:t xml:space="preserve">Disposal of </w:t>
      </w:r>
      <w:r>
        <w:rPr>
          <w:rFonts w:ascii="Arial" w:eastAsia="Arial" w:hAnsi="Arial" w:cs="Arial"/>
          <w:b/>
          <w:bCs/>
          <w:lang w:val="en-GB"/>
        </w:rPr>
        <w:t>I</w:t>
      </w:r>
      <w:r w:rsidRPr="00EA79F7">
        <w:rPr>
          <w:rFonts w:ascii="Arial" w:eastAsia="Arial" w:hAnsi="Arial" w:cs="Arial"/>
          <w:b/>
          <w:bCs/>
          <w:lang w:val="en-GB"/>
        </w:rPr>
        <w:t>nformation</w:t>
      </w:r>
    </w:p>
    <w:p w14:paraId="61E96EC2" w14:textId="77777777" w:rsidR="00223D4B" w:rsidRPr="00EA79F7" w:rsidRDefault="00223D4B" w:rsidP="00223D4B">
      <w:pPr>
        <w:jc w:val="both"/>
        <w:rPr>
          <w:rFonts w:ascii="Arial" w:eastAsia="Arial" w:hAnsi="Arial" w:cs="Arial"/>
          <w:color w:val="000000" w:themeColor="text1"/>
          <w:lang w:val="en-GB"/>
        </w:rPr>
      </w:pPr>
    </w:p>
    <w:p w14:paraId="534AE7B6" w14:textId="61951CBF"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Both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arties are individually responsible for deleting or safely disposing of the relevant information when it is no longer required in line with their own data protection policies, which meet the requirements of the </w:t>
      </w:r>
      <w:r w:rsidR="001C308F">
        <w:rPr>
          <w:rFonts w:ascii="Arial" w:eastAsia="Arial" w:hAnsi="Arial" w:cs="Arial"/>
          <w:color w:val="000000" w:themeColor="text1"/>
          <w:lang w:val="en-GB"/>
        </w:rPr>
        <w:t xml:space="preserve">UK </w:t>
      </w:r>
      <w:r w:rsidRPr="00EA79F7">
        <w:rPr>
          <w:rFonts w:ascii="Arial" w:eastAsia="Arial" w:hAnsi="Arial" w:cs="Arial"/>
          <w:color w:val="000000" w:themeColor="text1"/>
          <w:lang w:val="en-GB"/>
        </w:rPr>
        <w:t>GDPR.</w:t>
      </w:r>
    </w:p>
    <w:p w14:paraId="7BA805C8" w14:textId="77777777" w:rsidR="00223D4B" w:rsidRPr="00EA79F7" w:rsidRDefault="00223D4B" w:rsidP="00223D4B">
      <w:pPr>
        <w:jc w:val="both"/>
        <w:rPr>
          <w:rFonts w:ascii="Arial" w:eastAsia="Arial" w:hAnsi="Arial" w:cs="Arial"/>
          <w:color w:val="000000" w:themeColor="text1"/>
          <w:lang w:val="en-GB"/>
        </w:rPr>
      </w:pPr>
    </w:p>
    <w:p w14:paraId="77F2D399" w14:textId="77777777" w:rsidR="00223D4B" w:rsidRPr="00EA79F7" w:rsidRDefault="00223D4B" w:rsidP="00223D4B">
      <w:pPr>
        <w:jc w:val="both"/>
        <w:rPr>
          <w:rFonts w:ascii="Arial" w:eastAsia="Arial" w:hAnsi="Arial" w:cs="Arial"/>
          <w:b/>
          <w:bCs/>
          <w:lang w:val="en-GB"/>
        </w:rPr>
      </w:pPr>
      <w:r w:rsidRPr="00EA79F7">
        <w:rPr>
          <w:rFonts w:ascii="Arial" w:eastAsia="Arial" w:hAnsi="Arial" w:cs="Arial"/>
          <w:b/>
          <w:bCs/>
          <w:lang w:val="en-GB"/>
        </w:rPr>
        <w:lastRenderedPageBreak/>
        <w:t>Termination and Variation</w:t>
      </w:r>
    </w:p>
    <w:p w14:paraId="39AC7DDB" w14:textId="77777777" w:rsidR="00223D4B" w:rsidRPr="00EA79F7" w:rsidRDefault="00223D4B" w:rsidP="00223D4B">
      <w:pPr>
        <w:jc w:val="both"/>
        <w:rPr>
          <w:rFonts w:ascii="Arial" w:eastAsia="Arial" w:hAnsi="Arial" w:cs="Arial"/>
          <w:color w:val="000000" w:themeColor="text1"/>
          <w:lang w:val="en-GB"/>
        </w:rPr>
      </w:pPr>
    </w:p>
    <w:p w14:paraId="29651C57"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Any </w:t>
      </w:r>
      <w:r>
        <w:rPr>
          <w:rFonts w:ascii="Arial" w:eastAsia="Arial" w:hAnsi="Arial" w:cs="Arial"/>
          <w:color w:val="000000" w:themeColor="text1"/>
          <w:lang w:val="en-GB"/>
        </w:rPr>
        <w:t>P</w:t>
      </w:r>
      <w:r w:rsidRPr="00EA79F7">
        <w:rPr>
          <w:rFonts w:ascii="Arial" w:eastAsia="Arial" w:hAnsi="Arial" w:cs="Arial"/>
          <w:color w:val="000000" w:themeColor="text1"/>
          <w:lang w:val="en-GB"/>
        </w:rPr>
        <w:t>arty may leave this Agreement by giving thirty (30) calendar days</w:t>
      </w:r>
      <w:r>
        <w:rPr>
          <w:rFonts w:ascii="Arial" w:eastAsia="Arial" w:hAnsi="Arial" w:cs="Arial"/>
          <w:color w:val="000000" w:themeColor="text1"/>
          <w:lang w:val="en-GB"/>
        </w:rPr>
        <w:t>’</w:t>
      </w:r>
      <w:r w:rsidRPr="00EA79F7">
        <w:rPr>
          <w:rFonts w:ascii="Arial" w:eastAsia="Arial" w:hAnsi="Arial" w:cs="Arial"/>
          <w:color w:val="000000" w:themeColor="text1"/>
          <w:lang w:val="en-GB"/>
        </w:rPr>
        <w:t xml:space="preserve"> notice in writing to the other </w:t>
      </w:r>
      <w:r>
        <w:rPr>
          <w:rFonts w:ascii="Arial" w:eastAsia="Arial" w:hAnsi="Arial" w:cs="Arial"/>
          <w:color w:val="000000" w:themeColor="text1"/>
          <w:lang w:val="en-GB"/>
        </w:rPr>
        <w:t>P</w:t>
      </w:r>
      <w:r w:rsidRPr="00EA79F7">
        <w:rPr>
          <w:rFonts w:ascii="Arial" w:eastAsia="Arial" w:hAnsi="Arial" w:cs="Arial"/>
          <w:color w:val="000000" w:themeColor="text1"/>
          <w:lang w:val="en-GB"/>
        </w:rPr>
        <w:t>art</w:t>
      </w:r>
      <w:r>
        <w:rPr>
          <w:rFonts w:ascii="Arial" w:eastAsia="Arial" w:hAnsi="Arial" w:cs="Arial"/>
          <w:color w:val="000000" w:themeColor="text1"/>
          <w:lang w:val="en-GB"/>
        </w:rPr>
        <w:t>y/Part</w:t>
      </w:r>
      <w:r w:rsidRPr="00EA79F7">
        <w:rPr>
          <w:rFonts w:ascii="Arial" w:eastAsia="Arial" w:hAnsi="Arial" w:cs="Arial"/>
          <w:color w:val="000000" w:themeColor="text1"/>
          <w:lang w:val="en-GB"/>
        </w:rPr>
        <w:t xml:space="preserve">ies. The terms of this Agreement remain binding on any information shared and retained throughout its lifecycle, irrespective of whether the </w:t>
      </w:r>
      <w:r>
        <w:rPr>
          <w:rFonts w:ascii="Arial" w:eastAsia="Arial" w:hAnsi="Arial" w:cs="Arial"/>
          <w:color w:val="000000" w:themeColor="text1"/>
          <w:lang w:val="en-GB"/>
        </w:rPr>
        <w:t>P</w:t>
      </w:r>
      <w:r w:rsidRPr="00EA79F7">
        <w:rPr>
          <w:rFonts w:ascii="Arial" w:eastAsia="Arial" w:hAnsi="Arial" w:cs="Arial"/>
          <w:color w:val="000000" w:themeColor="text1"/>
          <w:lang w:val="en-GB"/>
        </w:rPr>
        <w:t>arty remains a current signatory to this Agreement.</w:t>
      </w:r>
    </w:p>
    <w:p w14:paraId="26FD1105" w14:textId="77777777" w:rsidR="00223D4B" w:rsidRPr="00EA79F7" w:rsidRDefault="00223D4B" w:rsidP="00223D4B">
      <w:pPr>
        <w:jc w:val="both"/>
        <w:rPr>
          <w:rFonts w:ascii="Arial" w:eastAsia="Arial" w:hAnsi="Arial" w:cs="Arial"/>
          <w:color w:val="000000" w:themeColor="text1"/>
          <w:lang w:val="en-GB"/>
        </w:rPr>
      </w:pPr>
    </w:p>
    <w:p w14:paraId="5582B75E"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Any proposed changes to the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arties involved in this Agreement, to the purposes of the information sharing, the nature or type of information shared or manner in which the information is to be processed and any other suggested changes to the terms of this Agreement must be notified immediately to key contacts within each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arty so that the impact of the proposed changes can be assessed. </w:t>
      </w:r>
    </w:p>
    <w:p w14:paraId="12C18717" w14:textId="77777777" w:rsidR="00223D4B" w:rsidRPr="00EA79F7" w:rsidRDefault="00223D4B" w:rsidP="00223D4B">
      <w:pPr>
        <w:jc w:val="both"/>
        <w:rPr>
          <w:rFonts w:ascii="Arial" w:eastAsia="Arial" w:hAnsi="Arial" w:cs="Arial"/>
          <w:color w:val="000000" w:themeColor="text1"/>
          <w:lang w:val="en-GB"/>
        </w:rPr>
      </w:pPr>
    </w:p>
    <w:p w14:paraId="25682D16"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No variation of the Agreement shall be effective unless the </w:t>
      </w:r>
      <w:r>
        <w:rPr>
          <w:rFonts w:ascii="Arial" w:eastAsia="Arial" w:hAnsi="Arial" w:cs="Arial"/>
          <w:color w:val="000000" w:themeColor="text1"/>
          <w:lang w:val="en-GB"/>
        </w:rPr>
        <w:t>A</w:t>
      </w:r>
      <w:r w:rsidRPr="00EA79F7">
        <w:rPr>
          <w:rFonts w:ascii="Arial" w:eastAsia="Arial" w:hAnsi="Arial" w:cs="Arial"/>
          <w:color w:val="000000" w:themeColor="text1"/>
          <w:lang w:val="en-GB"/>
        </w:rPr>
        <w:t xml:space="preserve">greement is amended, and it is signed by all </w:t>
      </w:r>
      <w:r>
        <w:rPr>
          <w:rFonts w:ascii="Arial" w:eastAsia="Arial" w:hAnsi="Arial" w:cs="Arial"/>
          <w:color w:val="000000" w:themeColor="text1"/>
          <w:lang w:val="en-GB"/>
        </w:rPr>
        <w:t>P</w:t>
      </w:r>
      <w:r w:rsidRPr="00EA79F7">
        <w:rPr>
          <w:rFonts w:ascii="Arial" w:eastAsia="Arial" w:hAnsi="Arial" w:cs="Arial"/>
          <w:color w:val="000000" w:themeColor="text1"/>
          <w:lang w:val="en-GB"/>
        </w:rPr>
        <w:t>arties.</w:t>
      </w:r>
    </w:p>
    <w:p w14:paraId="28967385" w14:textId="77777777" w:rsidR="00223D4B" w:rsidRPr="00EA79F7" w:rsidRDefault="00223D4B" w:rsidP="00223D4B">
      <w:pPr>
        <w:jc w:val="both"/>
        <w:rPr>
          <w:rFonts w:ascii="Arial" w:eastAsia="Arial" w:hAnsi="Arial" w:cs="Arial"/>
          <w:color w:val="000000" w:themeColor="text1"/>
          <w:lang w:val="en-GB"/>
        </w:rPr>
      </w:pPr>
    </w:p>
    <w:p w14:paraId="2EDA7695" w14:textId="23F06FA0"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This Agreement shall be governed and construed in accordance with </w:t>
      </w:r>
      <w:r w:rsidR="00B17C2E">
        <w:rPr>
          <w:rFonts w:ascii="Arial" w:eastAsia="Arial" w:hAnsi="Arial" w:cs="Arial"/>
          <w:color w:val="000000" w:themeColor="text1"/>
          <w:lang w:val="en-GB"/>
        </w:rPr>
        <w:t>[</w:t>
      </w:r>
      <w:r w:rsidRPr="00B17C2E">
        <w:rPr>
          <w:rFonts w:ascii="Arial" w:eastAsia="Arial" w:hAnsi="Arial" w:cs="Arial"/>
          <w:color w:val="000000" w:themeColor="text1"/>
          <w:highlight w:val="yellow"/>
          <w:lang w:val="en-GB"/>
        </w:rPr>
        <w:t>English</w:t>
      </w:r>
      <w:r w:rsidR="00B17C2E">
        <w:rPr>
          <w:rFonts w:ascii="Arial" w:eastAsia="Arial" w:hAnsi="Arial" w:cs="Arial"/>
          <w:color w:val="000000" w:themeColor="text1"/>
          <w:lang w:val="en-GB"/>
        </w:rPr>
        <w:t>]</w:t>
      </w:r>
      <w:r w:rsidRPr="00B17C2E">
        <w:rPr>
          <w:rFonts w:ascii="Arial" w:eastAsia="Arial" w:hAnsi="Arial" w:cs="Arial"/>
          <w:color w:val="000000" w:themeColor="text1"/>
          <w:lang w:val="en-GB"/>
        </w:rPr>
        <w:t xml:space="preserve"> law</w:t>
      </w:r>
      <w:r w:rsidRPr="00EA79F7">
        <w:rPr>
          <w:rFonts w:ascii="Arial" w:eastAsia="Arial" w:hAnsi="Arial" w:cs="Arial"/>
          <w:color w:val="000000" w:themeColor="text1"/>
          <w:lang w:val="en-GB"/>
        </w:rPr>
        <w:t xml:space="preserve"> and the </w:t>
      </w:r>
      <w:r>
        <w:rPr>
          <w:rFonts w:ascii="Arial" w:eastAsia="Arial" w:hAnsi="Arial" w:cs="Arial"/>
          <w:color w:val="000000" w:themeColor="text1"/>
          <w:lang w:val="en-GB"/>
        </w:rPr>
        <w:t>P</w:t>
      </w:r>
      <w:r w:rsidRPr="00EA79F7">
        <w:rPr>
          <w:rFonts w:ascii="Arial" w:eastAsia="Arial" w:hAnsi="Arial" w:cs="Arial"/>
          <w:color w:val="000000" w:themeColor="text1"/>
          <w:lang w:val="en-GB"/>
        </w:rPr>
        <w:t xml:space="preserve">arties agree to submit to the exclusive jurisdiction of the Courts of </w:t>
      </w:r>
      <w:r w:rsidR="00B17C2E">
        <w:rPr>
          <w:rFonts w:ascii="Arial" w:eastAsia="Arial" w:hAnsi="Arial" w:cs="Arial"/>
          <w:color w:val="000000" w:themeColor="text1"/>
          <w:lang w:val="en-GB"/>
        </w:rPr>
        <w:t>[</w:t>
      </w:r>
      <w:r w:rsidRPr="00C77BE1">
        <w:rPr>
          <w:rFonts w:ascii="Arial" w:eastAsia="Arial" w:hAnsi="Arial" w:cs="Arial"/>
          <w:color w:val="000000" w:themeColor="text1"/>
          <w:highlight w:val="yellow"/>
          <w:lang w:val="en-GB"/>
        </w:rPr>
        <w:t>England and Wales.</w:t>
      </w:r>
      <w:r w:rsidR="00B17C2E">
        <w:rPr>
          <w:rFonts w:ascii="Arial" w:eastAsia="Arial" w:hAnsi="Arial" w:cs="Arial"/>
          <w:color w:val="000000" w:themeColor="text1"/>
          <w:lang w:val="en-GB"/>
        </w:rPr>
        <w:t>]</w:t>
      </w:r>
    </w:p>
    <w:p w14:paraId="0E03EDA0" w14:textId="77777777" w:rsidR="00223D4B" w:rsidRPr="00EA79F7" w:rsidRDefault="00223D4B" w:rsidP="00223D4B">
      <w:pPr>
        <w:jc w:val="both"/>
        <w:rPr>
          <w:rFonts w:ascii="Arial" w:eastAsia="Arial" w:hAnsi="Arial" w:cs="Arial"/>
          <w:color w:val="000000" w:themeColor="text1"/>
          <w:lang w:val="en-GB"/>
        </w:rPr>
      </w:pPr>
    </w:p>
    <w:p w14:paraId="33E304C8" w14:textId="77777777" w:rsidR="00734BBA" w:rsidRDefault="00734BBA" w:rsidP="00223D4B">
      <w:pPr>
        <w:jc w:val="both"/>
        <w:rPr>
          <w:rFonts w:ascii="Arial" w:eastAsia="Arial" w:hAnsi="Arial" w:cs="Arial"/>
          <w:color w:val="000000" w:themeColor="text1"/>
          <w:lang w:val="en-GB"/>
        </w:rPr>
      </w:pPr>
    </w:p>
    <w:p w14:paraId="26CA564B" w14:textId="77777777" w:rsidR="00734BBA" w:rsidRDefault="00734BBA" w:rsidP="00223D4B">
      <w:pPr>
        <w:jc w:val="both"/>
        <w:rPr>
          <w:rFonts w:ascii="Arial" w:eastAsia="Arial" w:hAnsi="Arial" w:cs="Arial"/>
          <w:color w:val="000000" w:themeColor="text1"/>
          <w:lang w:val="en-GB"/>
        </w:rPr>
      </w:pPr>
    </w:p>
    <w:p w14:paraId="47BFCF24" w14:textId="273B3E1B"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Signature </w:t>
      </w:r>
    </w:p>
    <w:p w14:paraId="247A84E0" w14:textId="77777777" w:rsidR="00223D4B" w:rsidRPr="00EA79F7" w:rsidRDefault="00223D4B" w:rsidP="00223D4B">
      <w:pPr>
        <w:jc w:val="both"/>
        <w:rPr>
          <w:rFonts w:ascii="Arial" w:eastAsia="Arial" w:hAnsi="Arial" w:cs="Arial"/>
          <w:color w:val="000000" w:themeColor="text1"/>
          <w:lang w:val="en-GB"/>
        </w:rPr>
      </w:pPr>
    </w:p>
    <w:p w14:paraId="0B485554" w14:textId="77777777" w:rsidR="00223D4B" w:rsidRPr="00EA79F7" w:rsidRDefault="00223D4B" w:rsidP="00223D4B">
      <w:pPr>
        <w:jc w:val="both"/>
        <w:rPr>
          <w:rFonts w:ascii="Arial" w:eastAsia="Arial" w:hAnsi="Arial" w:cs="Arial"/>
          <w:color w:val="000000" w:themeColor="text1"/>
          <w:lang w:val="en-GB"/>
        </w:rPr>
      </w:pPr>
    </w:p>
    <w:p w14:paraId="70FE23B8" w14:textId="77777777" w:rsidR="00223D4B" w:rsidRPr="00EA79F7" w:rsidRDefault="00223D4B" w:rsidP="00223D4B">
      <w:pPr>
        <w:jc w:val="both"/>
        <w:rPr>
          <w:rFonts w:ascii="Arial" w:eastAsia="Arial" w:hAnsi="Arial" w:cs="Arial"/>
          <w:color w:val="000000" w:themeColor="text1"/>
          <w:lang w:val="en-GB"/>
        </w:rPr>
      </w:pPr>
    </w:p>
    <w:p w14:paraId="60AD507D" w14:textId="673C7FE5" w:rsidR="00223D4B" w:rsidRPr="00EA79F7" w:rsidRDefault="00A55F66" w:rsidP="00223D4B">
      <w:pPr>
        <w:jc w:val="both"/>
        <w:rPr>
          <w:rFonts w:ascii="Arial" w:eastAsia="Arial" w:hAnsi="Arial" w:cs="Arial"/>
          <w:color w:val="000000" w:themeColor="text1"/>
          <w:lang w:val="en-GB"/>
        </w:rPr>
      </w:pPr>
      <w:r>
        <w:rPr>
          <w:rFonts w:ascii="Arial" w:eastAsia="Arial" w:hAnsi="Arial" w:cs="Arial"/>
          <w:color w:val="000000" w:themeColor="text1"/>
          <w:lang w:val="en-GB"/>
        </w:rPr>
        <w:t>[INSERT NAME]</w:t>
      </w:r>
    </w:p>
    <w:p w14:paraId="6FF3E67C" w14:textId="77777777" w:rsidR="004170D7" w:rsidRDefault="004170D7" w:rsidP="00734BBA">
      <w:pPr>
        <w:jc w:val="both"/>
        <w:rPr>
          <w:rFonts w:ascii="Arial" w:eastAsia="Arial" w:hAnsi="Arial" w:cs="Arial"/>
          <w:color w:val="000000" w:themeColor="text1"/>
          <w:lang w:val="en-GB"/>
        </w:rPr>
      </w:pPr>
    </w:p>
    <w:p w14:paraId="33E1C3B1" w14:textId="77777777" w:rsidR="004170D7" w:rsidRDefault="004170D7" w:rsidP="00734BBA">
      <w:pPr>
        <w:jc w:val="both"/>
        <w:rPr>
          <w:rFonts w:ascii="Arial" w:eastAsia="Arial" w:hAnsi="Arial" w:cs="Arial"/>
          <w:color w:val="000000" w:themeColor="text1"/>
          <w:lang w:val="en-GB"/>
        </w:rPr>
      </w:pPr>
    </w:p>
    <w:p w14:paraId="35D0BDA6" w14:textId="77777777" w:rsidR="004170D7" w:rsidRDefault="004170D7" w:rsidP="00734BBA">
      <w:pPr>
        <w:jc w:val="both"/>
        <w:rPr>
          <w:rFonts w:ascii="Arial" w:eastAsia="Arial" w:hAnsi="Arial" w:cs="Arial"/>
          <w:color w:val="000000" w:themeColor="text1"/>
          <w:lang w:val="en-GB"/>
        </w:rPr>
      </w:pPr>
    </w:p>
    <w:p w14:paraId="3A0AF42A" w14:textId="771D303E" w:rsidR="00734BBA" w:rsidRPr="00EA79F7" w:rsidRDefault="00223D4B" w:rsidP="00734BBA">
      <w:pPr>
        <w:jc w:val="both"/>
        <w:rPr>
          <w:rFonts w:ascii="Arial" w:eastAsia="Arial" w:hAnsi="Arial" w:cs="Arial"/>
          <w:color w:val="000000" w:themeColor="text1"/>
          <w:lang w:val="en-GB"/>
        </w:rPr>
      </w:pPr>
      <w:proofErr w:type="gramStart"/>
      <w:r w:rsidRPr="00EA79F7">
        <w:rPr>
          <w:rFonts w:ascii="Arial" w:eastAsia="Arial" w:hAnsi="Arial" w:cs="Arial"/>
          <w:color w:val="000000" w:themeColor="text1"/>
          <w:lang w:val="en-GB"/>
        </w:rPr>
        <w:t>Date</w:t>
      </w:r>
      <w:r w:rsidR="00734BBA">
        <w:rPr>
          <w:rFonts w:ascii="Arial" w:eastAsia="Arial" w:hAnsi="Arial" w:cs="Arial"/>
          <w:color w:val="000000" w:themeColor="text1"/>
          <w:lang w:val="en-GB"/>
        </w:rPr>
        <w:t xml:space="preserve">  </w:t>
      </w:r>
      <w:r w:rsidR="00734BBA" w:rsidRPr="00EA79F7">
        <w:rPr>
          <w:rFonts w:ascii="Arial" w:eastAsia="Arial" w:hAnsi="Arial" w:cs="Arial"/>
          <w:color w:val="000000" w:themeColor="text1"/>
          <w:lang w:val="en-GB"/>
        </w:rPr>
        <w:t>_</w:t>
      </w:r>
      <w:proofErr w:type="gramEnd"/>
      <w:r w:rsidR="00734BBA" w:rsidRPr="00EA79F7">
        <w:rPr>
          <w:rFonts w:ascii="Arial" w:eastAsia="Arial" w:hAnsi="Arial" w:cs="Arial"/>
          <w:color w:val="000000" w:themeColor="text1"/>
          <w:lang w:val="en-GB"/>
        </w:rPr>
        <w:t xml:space="preserve">_________________ </w:t>
      </w:r>
    </w:p>
    <w:p w14:paraId="73F5B4FB" w14:textId="5145C20E" w:rsidR="00223D4B" w:rsidRPr="00EA79F7" w:rsidRDefault="00223D4B" w:rsidP="00223D4B">
      <w:pPr>
        <w:jc w:val="both"/>
        <w:rPr>
          <w:rFonts w:ascii="Arial" w:eastAsia="Arial" w:hAnsi="Arial" w:cs="Arial"/>
          <w:color w:val="000000" w:themeColor="text1"/>
          <w:lang w:val="en-GB"/>
        </w:rPr>
      </w:pPr>
    </w:p>
    <w:p w14:paraId="342CFEC4" w14:textId="77777777" w:rsidR="00223D4B" w:rsidRPr="00EA79F7" w:rsidRDefault="00223D4B" w:rsidP="00223D4B">
      <w:pPr>
        <w:jc w:val="both"/>
        <w:rPr>
          <w:rFonts w:ascii="Arial" w:eastAsia="Arial" w:hAnsi="Arial" w:cs="Arial"/>
          <w:color w:val="000000" w:themeColor="text1"/>
          <w:lang w:val="en-GB"/>
        </w:rPr>
      </w:pPr>
    </w:p>
    <w:p w14:paraId="3D36692A" w14:textId="24085E5A" w:rsidR="00223D4B" w:rsidRDefault="00223D4B" w:rsidP="00223D4B">
      <w:pPr>
        <w:jc w:val="both"/>
        <w:rPr>
          <w:rFonts w:ascii="Arial" w:eastAsia="Arial" w:hAnsi="Arial" w:cs="Arial"/>
          <w:color w:val="000000" w:themeColor="text1"/>
          <w:lang w:val="en-GB"/>
        </w:rPr>
      </w:pPr>
    </w:p>
    <w:p w14:paraId="70185C63" w14:textId="719D3CEB" w:rsidR="004170D7" w:rsidRDefault="004170D7" w:rsidP="00223D4B">
      <w:pPr>
        <w:jc w:val="both"/>
        <w:rPr>
          <w:rFonts w:ascii="Arial" w:eastAsia="Arial" w:hAnsi="Arial" w:cs="Arial"/>
          <w:color w:val="000000" w:themeColor="text1"/>
          <w:lang w:val="en-GB"/>
        </w:rPr>
      </w:pPr>
    </w:p>
    <w:p w14:paraId="3837066C" w14:textId="77777777" w:rsidR="004170D7" w:rsidRPr="00EA79F7" w:rsidRDefault="004170D7" w:rsidP="00223D4B">
      <w:pPr>
        <w:jc w:val="both"/>
        <w:rPr>
          <w:rFonts w:ascii="Arial" w:eastAsia="Arial" w:hAnsi="Arial" w:cs="Arial"/>
          <w:color w:val="000000" w:themeColor="text1"/>
          <w:lang w:val="en-GB"/>
        </w:rPr>
      </w:pPr>
    </w:p>
    <w:p w14:paraId="6B6D406E" w14:textId="77777777" w:rsidR="00223D4B" w:rsidRPr="00EA79F7" w:rsidRDefault="00223D4B" w:rsidP="00223D4B">
      <w:pPr>
        <w:jc w:val="both"/>
        <w:rPr>
          <w:rFonts w:ascii="Arial" w:eastAsia="Arial" w:hAnsi="Arial" w:cs="Arial"/>
          <w:color w:val="000000" w:themeColor="text1"/>
          <w:lang w:val="en-GB"/>
        </w:rPr>
      </w:pPr>
    </w:p>
    <w:p w14:paraId="594DA370"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Signature</w:t>
      </w:r>
    </w:p>
    <w:p w14:paraId="1283D3AF" w14:textId="77777777" w:rsidR="00223D4B" w:rsidRPr="00EA79F7" w:rsidRDefault="00223D4B" w:rsidP="00223D4B">
      <w:pPr>
        <w:jc w:val="both"/>
        <w:rPr>
          <w:rFonts w:ascii="Arial" w:eastAsia="Arial" w:hAnsi="Arial" w:cs="Arial"/>
          <w:color w:val="000000" w:themeColor="text1"/>
          <w:lang w:val="en-GB"/>
        </w:rPr>
      </w:pPr>
    </w:p>
    <w:p w14:paraId="0C37BF67" w14:textId="77777777" w:rsidR="00223D4B" w:rsidRPr="00EA79F7" w:rsidRDefault="00223D4B" w:rsidP="00223D4B">
      <w:pPr>
        <w:jc w:val="both"/>
        <w:rPr>
          <w:rFonts w:ascii="Arial" w:eastAsia="Arial" w:hAnsi="Arial" w:cs="Arial"/>
          <w:color w:val="000000" w:themeColor="text1"/>
          <w:lang w:val="en-GB"/>
        </w:rPr>
      </w:pPr>
    </w:p>
    <w:p w14:paraId="51B6836C" w14:textId="77777777" w:rsidR="00223D4B" w:rsidRPr="00EA79F7" w:rsidRDefault="00223D4B" w:rsidP="00223D4B">
      <w:pPr>
        <w:jc w:val="both"/>
        <w:rPr>
          <w:rFonts w:ascii="Arial" w:eastAsia="Arial" w:hAnsi="Arial" w:cs="Arial"/>
          <w:color w:val="000000" w:themeColor="text1"/>
          <w:lang w:val="en-GB"/>
        </w:rPr>
      </w:pPr>
    </w:p>
    <w:p w14:paraId="61DC9821"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 xml:space="preserve">__________________ </w:t>
      </w:r>
    </w:p>
    <w:p w14:paraId="66C51848" w14:textId="77777777" w:rsidR="00223D4B" w:rsidRPr="00EA79F7" w:rsidRDefault="00223D4B" w:rsidP="00223D4B">
      <w:pPr>
        <w:jc w:val="both"/>
        <w:rPr>
          <w:rFonts w:ascii="Arial" w:eastAsia="Arial" w:hAnsi="Arial" w:cs="Arial"/>
          <w:color w:val="000000" w:themeColor="text1"/>
          <w:lang w:val="en-GB"/>
        </w:rPr>
      </w:pPr>
      <w:r w:rsidRPr="00EA79F7">
        <w:rPr>
          <w:rFonts w:ascii="Arial" w:eastAsia="Arial" w:hAnsi="Arial" w:cs="Arial"/>
          <w:color w:val="000000" w:themeColor="text1"/>
          <w:lang w:val="en-GB"/>
        </w:rPr>
        <w:t>Date</w:t>
      </w:r>
    </w:p>
    <w:p w14:paraId="32416A62" w14:textId="77777777" w:rsidR="00223D4B" w:rsidRPr="00EA79F7" w:rsidRDefault="00223D4B" w:rsidP="00223D4B">
      <w:pPr>
        <w:jc w:val="both"/>
        <w:rPr>
          <w:rFonts w:ascii="Arial" w:eastAsia="Arial" w:hAnsi="Arial" w:cs="Arial"/>
          <w:b/>
          <w:bCs/>
          <w:color w:val="000000" w:themeColor="text1"/>
          <w:lang w:val="en-GB"/>
        </w:rPr>
      </w:pPr>
    </w:p>
    <w:p w14:paraId="129AFE7B" w14:textId="77777777" w:rsidR="00223D4B" w:rsidRPr="00EA79F7" w:rsidRDefault="00223D4B" w:rsidP="00223D4B">
      <w:pPr>
        <w:jc w:val="both"/>
        <w:rPr>
          <w:rFonts w:ascii="Arial" w:hAnsi="Arial" w:cs="Arial"/>
          <w:lang w:val="en-GB"/>
        </w:rPr>
      </w:pPr>
    </w:p>
    <w:p w14:paraId="0B85BC11" w14:textId="77777777" w:rsidR="00B636E6" w:rsidRDefault="00B636E6"/>
    <w:sectPr w:rsidR="00B636E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4C21" w14:textId="77777777" w:rsidR="000E21DB" w:rsidRDefault="000E21DB" w:rsidP="005D6EED">
      <w:r>
        <w:separator/>
      </w:r>
    </w:p>
  </w:endnote>
  <w:endnote w:type="continuationSeparator" w:id="0">
    <w:p w14:paraId="68B8F528" w14:textId="77777777" w:rsidR="000E21DB" w:rsidRDefault="000E21DB" w:rsidP="005D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roy Bold">
    <w:panose1 w:val="00000800000000000000"/>
    <w:charset w:val="00"/>
    <w:family w:val="modern"/>
    <w:notTrueType/>
    <w:pitch w:val="variable"/>
    <w:sig w:usb0="00000207" w:usb1="00000000" w:usb2="00000000" w:usb3="00000000" w:csb0="00000097" w:csb1="00000000"/>
  </w:font>
  <w:font w:name="Gilroy-Medium">
    <w:panose1 w:val="000006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9693" w14:textId="0C10D4B4" w:rsidR="002478A5" w:rsidRPr="00301969" w:rsidRDefault="00AA7B5B">
    <w:pPr>
      <w:pStyle w:val="Footer"/>
      <w:jc w:val="right"/>
      <w:rPr>
        <w:rFonts w:ascii="Gilroy-Medium" w:hAnsi="Gilroy-Medium"/>
        <w:sz w:val="20"/>
        <w:szCs w:val="20"/>
      </w:rPr>
    </w:pPr>
    <w:r w:rsidRPr="00E264D3">
      <w:rPr>
        <w:rFonts w:ascii="Arial" w:hAnsi="Arial" w:cs="Arial"/>
        <w:caps/>
        <w:noProof/>
        <w:sz w:val="22"/>
        <w:szCs w:val="22"/>
        <w:lang w:val="en-GB" w:eastAsia="en-GB"/>
      </w:rPr>
      <mc:AlternateContent>
        <mc:Choice Requires="wps">
          <w:drawing>
            <wp:anchor distT="45720" distB="45720" distL="114300" distR="114300" simplePos="0" relativeHeight="251661312" behindDoc="1" locked="0" layoutInCell="1" allowOverlap="1" wp14:anchorId="7CBCC26E" wp14:editId="636B23CB">
              <wp:simplePos x="0" y="0"/>
              <wp:positionH relativeFrom="column">
                <wp:posOffset>-69850</wp:posOffset>
              </wp:positionH>
              <wp:positionV relativeFrom="paragraph">
                <wp:posOffset>-31115</wp:posOffset>
              </wp:positionV>
              <wp:extent cx="2360930" cy="140462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0E8DFBC" w14:textId="05C4BCF3" w:rsidR="00AA7B5B" w:rsidRPr="00301969" w:rsidRDefault="00AA7B5B" w:rsidP="00AA7B5B">
                          <w:pPr>
                            <w:rPr>
                              <w:rFonts w:ascii="Gilroy-Medium" w:eastAsia="Arial" w:hAnsi="Gilroy-Medium" w:cs="Arial"/>
                              <w:sz w:val="16"/>
                              <w:szCs w:val="16"/>
                            </w:rPr>
                          </w:pPr>
                          <w:r w:rsidRPr="00301969">
                            <w:rPr>
                              <w:rFonts w:ascii="Gilroy-Medium" w:eastAsia="Arial" w:hAnsi="Gilroy-Medium" w:cs="Arial"/>
                              <w:sz w:val="16"/>
                              <w:szCs w:val="16"/>
                              <w:lang w:val="de-DE"/>
                            </w:rPr>
                            <w:t xml:space="preserve">© </w:t>
                          </w:r>
                          <w:r w:rsidRPr="00301969">
                            <w:rPr>
                              <w:rFonts w:ascii="Gilroy-Medium" w:eastAsia="Arial" w:hAnsi="Gilroy-Medium" w:cs="Arial"/>
                              <w:sz w:val="16"/>
                              <w:szCs w:val="16"/>
                            </w:rPr>
                            <w:t>Briefed Ltd 202</w:t>
                          </w:r>
                          <w:r w:rsidR="00301969" w:rsidRPr="00301969">
                            <w:rPr>
                              <w:rFonts w:ascii="Gilroy-Medium" w:eastAsia="Arial" w:hAnsi="Gilroy-Medium" w:cs="Arial"/>
                              <w:sz w:val="16"/>
                              <w:szCs w:val="16"/>
                            </w:rPr>
                            <w:t>3</w:t>
                          </w:r>
                          <w:r w:rsidRPr="00301969">
                            <w:rPr>
                              <w:rFonts w:ascii="Gilroy-Medium" w:eastAsia="Arial" w:hAnsi="Gilroy-Medium" w:cs="Arial"/>
                              <w:sz w:val="16"/>
                              <w:szCs w:val="16"/>
                            </w:rPr>
                            <w:t xml:space="preserve"> All Rights Reserved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BCC26E" id="_x0000_t202" coordsize="21600,21600" o:spt="202" path="m,l,21600r21600,l21600,xe">
              <v:stroke joinstyle="miter"/>
              <v:path gradientshapeok="t" o:connecttype="rect"/>
            </v:shapetype>
            <v:shape id="Text Box 2" o:spid="_x0000_s1026" type="#_x0000_t202" style="position:absolute;left:0;text-align:left;margin-left:-5.5pt;margin-top:-2.4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" filled="f" stroked="f">
              <v:textbox style="mso-fit-shape-to-text:t">
                <w:txbxContent>
                  <w:p w14:paraId="00E8DFBC" w14:textId="05C4BCF3" w:rsidR="00AA7B5B" w:rsidRPr="00301969" w:rsidRDefault="00AA7B5B" w:rsidP="00AA7B5B">
                    <w:pPr>
                      <w:rPr>
                        <w:rFonts w:ascii="Gilroy-Medium" w:eastAsia="Arial" w:hAnsi="Gilroy-Medium" w:cs="Arial"/>
                        <w:sz w:val="16"/>
                        <w:szCs w:val="16"/>
                      </w:rPr>
                    </w:pPr>
                    <w:r w:rsidRPr="00301969">
                      <w:rPr>
                        <w:rFonts w:ascii="Gilroy-Medium" w:eastAsia="Arial" w:hAnsi="Gilroy-Medium" w:cs="Arial"/>
                        <w:sz w:val="16"/>
                        <w:szCs w:val="16"/>
                        <w:lang w:val="de-DE"/>
                      </w:rPr>
                      <w:t xml:space="preserve">© </w:t>
                    </w:r>
                    <w:r w:rsidRPr="00301969">
                      <w:rPr>
                        <w:rFonts w:ascii="Gilroy-Medium" w:eastAsia="Arial" w:hAnsi="Gilroy-Medium" w:cs="Arial"/>
                        <w:sz w:val="16"/>
                        <w:szCs w:val="16"/>
                      </w:rPr>
                      <w:t>Briefed Ltd 202</w:t>
                    </w:r>
                    <w:r w:rsidR="00301969" w:rsidRPr="00301969">
                      <w:rPr>
                        <w:rFonts w:ascii="Gilroy-Medium" w:eastAsia="Arial" w:hAnsi="Gilroy-Medium" w:cs="Arial"/>
                        <w:sz w:val="16"/>
                        <w:szCs w:val="16"/>
                      </w:rPr>
                      <w:t>3</w:t>
                    </w:r>
                    <w:r w:rsidRPr="00301969">
                      <w:rPr>
                        <w:rFonts w:ascii="Gilroy-Medium" w:eastAsia="Arial" w:hAnsi="Gilroy-Medium" w:cs="Arial"/>
                        <w:sz w:val="16"/>
                        <w:szCs w:val="16"/>
                      </w:rPr>
                      <w:t xml:space="preserve"> All Rights Reserved</w:t>
                    </w:r>
                  </w:p>
                </w:txbxContent>
              </v:textbox>
            </v:shape>
          </w:pict>
        </mc:Fallback>
      </mc:AlternateContent>
    </w:r>
    <w:sdt>
      <w:sdtPr>
        <w:id w:val="339901680"/>
        <w:docPartObj>
          <w:docPartGallery w:val="Page Numbers (Bottom of Page)"/>
          <w:docPartUnique/>
        </w:docPartObj>
      </w:sdtPr>
      <w:sdtEndPr>
        <w:rPr>
          <w:rFonts w:ascii="Gilroy-Medium" w:hAnsi="Gilroy-Medium"/>
          <w:noProof/>
          <w:sz w:val="20"/>
          <w:szCs w:val="20"/>
        </w:rPr>
      </w:sdtEndPr>
      <w:sdtContent>
        <w:r w:rsidR="002478A5" w:rsidRPr="00301969">
          <w:rPr>
            <w:rFonts w:ascii="Gilroy-Medium" w:hAnsi="Gilroy-Medium"/>
            <w:sz w:val="20"/>
            <w:szCs w:val="20"/>
          </w:rPr>
          <w:fldChar w:fldCharType="begin"/>
        </w:r>
        <w:r w:rsidR="002478A5" w:rsidRPr="00301969">
          <w:rPr>
            <w:rFonts w:ascii="Gilroy-Medium" w:hAnsi="Gilroy-Medium"/>
            <w:sz w:val="20"/>
            <w:szCs w:val="20"/>
          </w:rPr>
          <w:instrText xml:space="preserve"> PAGE   \* MERGEFORMAT </w:instrText>
        </w:r>
        <w:r w:rsidR="002478A5" w:rsidRPr="00301969">
          <w:rPr>
            <w:rFonts w:ascii="Gilroy-Medium" w:hAnsi="Gilroy-Medium"/>
            <w:sz w:val="20"/>
            <w:szCs w:val="20"/>
          </w:rPr>
          <w:fldChar w:fldCharType="separate"/>
        </w:r>
        <w:r w:rsidR="002478A5" w:rsidRPr="00301969">
          <w:rPr>
            <w:rFonts w:ascii="Gilroy-Medium" w:hAnsi="Gilroy-Medium"/>
            <w:noProof/>
            <w:sz w:val="20"/>
            <w:szCs w:val="20"/>
          </w:rPr>
          <w:t>2</w:t>
        </w:r>
        <w:r w:rsidR="002478A5" w:rsidRPr="00301969">
          <w:rPr>
            <w:rFonts w:ascii="Gilroy-Medium" w:hAnsi="Gilroy-Medium"/>
            <w:noProof/>
            <w:sz w:val="20"/>
            <w:szCs w:val="20"/>
          </w:rPr>
          <w:fldChar w:fldCharType="end"/>
        </w:r>
      </w:sdtContent>
    </w:sdt>
  </w:p>
  <w:p w14:paraId="5432D60C" w14:textId="77777777" w:rsidR="005D6EED" w:rsidRDefault="005D6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6EC8" w14:textId="77777777" w:rsidR="000E21DB" w:rsidRDefault="000E21DB" w:rsidP="005D6EED">
      <w:r>
        <w:separator/>
      </w:r>
    </w:p>
  </w:footnote>
  <w:footnote w:type="continuationSeparator" w:id="0">
    <w:p w14:paraId="13EC0A7E" w14:textId="77777777" w:rsidR="000E21DB" w:rsidRDefault="000E21DB" w:rsidP="005D6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DC85" w14:textId="77777777" w:rsidR="002478A5" w:rsidRPr="00D644A4" w:rsidRDefault="002478A5" w:rsidP="002478A5">
    <w:pPr>
      <w:pStyle w:val="Header"/>
      <w:jc w:val="right"/>
      <w:rPr>
        <w:rFonts w:ascii="Gilroy Bold" w:hAnsi="Gilroy Bold" w:cs="Arial"/>
      </w:rPr>
    </w:pPr>
    <w:r w:rsidRPr="00D644A4">
      <w:rPr>
        <w:rFonts w:ascii="Gilroy Bold" w:hAnsi="Gilroy Bold" w:cs="Arial"/>
        <w:noProof/>
        <w:lang w:val="en-GB" w:eastAsia="en-GB"/>
      </w:rPr>
      <w:drawing>
        <wp:anchor distT="0" distB="0" distL="114300" distR="114300" simplePos="0" relativeHeight="251659264" behindDoc="1" locked="0" layoutInCell="1" allowOverlap="1" wp14:anchorId="3B3D9463" wp14:editId="6BA89DE8">
          <wp:simplePos x="0" y="0"/>
          <wp:positionH relativeFrom="column">
            <wp:posOffset>-73025</wp:posOffset>
          </wp:positionH>
          <wp:positionV relativeFrom="paragraph">
            <wp:posOffset>-189230</wp:posOffset>
          </wp:positionV>
          <wp:extent cx="1431135" cy="57150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1">
                    <a:extLst>
                      <a:ext uri="{28A0092B-C50C-407E-A947-70E740481C1C}">
                        <a14:useLocalDpi xmlns:a14="http://schemas.microsoft.com/office/drawing/2010/main" val="0"/>
                      </a:ext>
                    </a:extLst>
                  </a:blip>
                  <a:stretch>
                    <a:fillRect/>
                  </a:stretch>
                </pic:blipFill>
                <pic:spPr>
                  <a:xfrm>
                    <a:off x="0" y="0"/>
                    <a:ext cx="1431135" cy="571500"/>
                  </a:xfrm>
                  <a:prstGeom prst="rect">
                    <a:avLst/>
                  </a:prstGeom>
                </pic:spPr>
              </pic:pic>
            </a:graphicData>
          </a:graphic>
          <wp14:sizeRelH relativeFrom="margin">
            <wp14:pctWidth>0</wp14:pctWidth>
          </wp14:sizeRelH>
        </wp:anchor>
      </w:drawing>
    </w:r>
    <w:r w:rsidRPr="00D644A4">
      <w:rPr>
        <w:rFonts w:ascii="Gilroy Bold" w:hAnsi="Gilroy Bold" w:cs="Arial"/>
      </w:rPr>
      <w:t>Data Sharing Agreement – Controller to Controller</w:t>
    </w:r>
  </w:p>
  <w:p w14:paraId="780B4466" w14:textId="7ECF1AA1" w:rsidR="005D6EED" w:rsidRDefault="005D6EED">
    <w:pPr>
      <w:pStyle w:val="Header"/>
    </w:pPr>
  </w:p>
  <w:p w14:paraId="1F7A658C" w14:textId="77777777" w:rsidR="005D6EED" w:rsidRDefault="005D6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1F82"/>
    <w:multiLevelType w:val="hybridMultilevel"/>
    <w:tmpl w:val="0FB0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34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B5"/>
    <w:rsid w:val="000A00DD"/>
    <w:rsid w:val="000B10B5"/>
    <w:rsid w:val="000C5579"/>
    <w:rsid w:val="000E21DB"/>
    <w:rsid w:val="001C308F"/>
    <w:rsid w:val="001D7270"/>
    <w:rsid w:val="002016B1"/>
    <w:rsid w:val="00223D4B"/>
    <w:rsid w:val="002478A5"/>
    <w:rsid w:val="00301969"/>
    <w:rsid w:val="00321117"/>
    <w:rsid w:val="0032584F"/>
    <w:rsid w:val="003300A0"/>
    <w:rsid w:val="00346D55"/>
    <w:rsid w:val="0038000B"/>
    <w:rsid w:val="00393D4D"/>
    <w:rsid w:val="003C0D2C"/>
    <w:rsid w:val="003D5BE2"/>
    <w:rsid w:val="003F0161"/>
    <w:rsid w:val="004170D7"/>
    <w:rsid w:val="0043717D"/>
    <w:rsid w:val="00485560"/>
    <w:rsid w:val="0049043D"/>
    <w:rsid w:val="004C3F4C"/>
    <w:rsid w:val="004E564C"/>
    <w:rsid w:val="0054633E"/>
    <w:rsid w:val="005905C0"/>
    <w:rsid w:val="005D6EED"/>
    <w:rsid w:val="00620218"/>
    <w:rsid w:val="0062520B"/>
    <w:rsid w:val="00625B65"/>
    <w:rsid w:val="0065089F"/>
    <w:rsid w:val="006B45B5"/>
    <w:rsid w:val="006B5742"/>
    <w:rsid w:val="006E3900"/>
    <w:rsid w:val="00734BBA"/>
    <w:rsid w:val="00790FA7"/>
    <w:rsid w:val="007C0DFB"/>
    <w:rsid w:val="00810F7F"/>
    <w:rsid w:val="009F28FD"/>
    <w:rsid w:val="00A3586C"/>
    <w:rsid w:val="00A52BF9"/>
    <w:rsid w:val="00A55F66"/>
    <w:rsid w:val="00A833D2"/>
    <w:rsid w:val="00AA08D7"/>
    <w:rsid w:val="00AA7B5B"/>
    <w:rsid w:val="00B13C9E"/>
    <w:rsid w:val="00B17C2E"/>
    <w:rsid w:val="00B636E6"/>
    <w:rsid w:val="00BC11A8"/>
    <w:rsid w:val="00BC461C"/>
    <w:rsid w:val="00C77BE1"/>
    <w:rsid w:val="00C80D15"/>
    <w:rsid w:val="00C926FD"/>
    <w:rsid w:val="00D1439E"/>
    <w:rsid w:val="00D64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97CC17"/>
  <w15:chartTrackingRefBased/>
  <w15:docId w15:val="{1BF8A4B1-56A3-4AB2-8CF8-FAE98808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43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EED"/>
    <w:pPr>
      <w:tabs>
        <w:tab w:val="center" w:pos="4513"/>
        <w:tab w:val="right" w:pos="9026"/>
      </w:tabs>
    </w:pPr>
  </w:style>
  <w:style w:type="character" w:customStyle="1" w:styleId="HeaderChar">
    <w:name w:val="Header Char"/>
    <w:basedOn w:val="DefaultParagraphFont"/>
    <w:link w:val="Header"/>
    <w:uiPriority w:val="99"/>
    <w:rsid w:val="005D6EED"/>
  </w:style>
  <w:style w:type="paragraph" w:styleId="Footer">
    <w:name w:val="footer"/>
    <w:basedOn w:val="Normal"/>
    <w:link w:val="FooterChar"/>
    <w:uiPriority w:val="99"/>
    <w:unhideWhenUsed/>
    <w:rsid w:val="005D6EED"/>
    <w:pPr>
      <w:tabs>
        <w:tab w:val="center" w:pos="4513"/>
        <w:tab w:val="right" w:pos="9026"/>
      </w:tabs>
    </w:pPr>
  </w:style>
  <w:style w:type="character" w:customStyle="1" w:styleId="FooterChar">
    <w:name w:val="Footer Char"/>
    <w:basedOn w:val="DefaultParagraphFont"/>
    <w:link w:val="Footer"/>
    <w:uiPriority w:val="99"/>
    <w:rsid w:val="005D6EED"/>
  </w:style>
  <w:style w:type="paragraph" w:styleId="ListParagraph">
    <w:name w:val="List Paragraph"/>
    <w:basedOn w:val="Normal"/>
    <w:uiPriority w:val="34"/>
    <w:qFormat/>
    <w:rsid w:val="00D1439E"/>
    <w:pPr>
      <w:ind w:left="720"/>
      <w:contextualSpacing/>
    </w:pPr>
  </w:style>
  <w:style w:type="character" w:styleId="CommentReference">
    <w:name w:val="annotation reference"/>
    <w:basedOn w:val="DefaultParagraphFont"/>
    <w:uiPriority w:val="99"/>
    <w:semiHidden/>
    <w:unhideWhenUsed/>
    <w:rsid w:val="000A00DD"/>
    <w:rPr>
      <w:sz w:val="16"/>
      <w:szCs w:val="16"/>
    </w:rPr>
  </w:style>
  <w:style w:type="paragraph" w:styleId="CommentText">
    <w:name w:val="annotation text"/>
    <w:basedOn w:val="Normal"/>
    <w:link w:val="CommentTextChar"/>
    <w:uiPriority w:val="99"/>
    <w:semiHidden/>
    <w:unhideWhenUsed/>
    <w:rsid w:val="000A00DD"/>
    <w:rPr>
      <w:sz w:val="20"/>
      <w:szCs w:val="20"/>
    </w:rPr>
  </w:style>
  <w:style w:type="character" w:customStyle="1" w:styleId="CommentTextChar">
    <w:name w:val="Comment Text Char"/>
    <w:basedOn w:val="DefaultParagraphFont"/>
    <w:link w:val="CommentText"/>
    <w:uiPriority w:val="99"/>
    <w:semiHidden/>
    <w:rsid w:val="000A00DD"/>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0A00DD"/>
    <w:rPr>
      <w:b/>
      <w:bCs/>
    </w:rPr>
  </w:style>
  <w:style w:type="character" w:customStyle="1" w:styleId="CommentSubjectChar">
    <w:name w:val="Comment Subject Char"/>
    <w:basedOn w:val="CommentTextChar"/>
    <w:link w:val="CommentSubject"/>
    <w:uiPriority w:val="99"/>
    <w:semiHidden/>
    <w:rsid w:val="000A00DD"/>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6" ma:contentTypeDescription="Create a new document." ma:contentTypeScope="" ma:versionID="21857970e0703e55c72e66ea735c4a35">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7efc473038649d34265f7f604ec52693"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FB7FF-9D08-481F-89A5-4418B4EF140F}">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9465b505-f663-4aab-9f64-24a935a336e2"/>
    <ds:schemaRef ds:uri="d8a42690-dfbb-43b2-920e-db54a06070b6"/>
    <ds:schemaRef ds:uri="http://www.w3.org/XML/1998/namespace"/>
  </ds:schemaRefs>
</ds:datastoreItem>
</file>

<file path=customXml/itemProps2.xml><?xml version="1.0" encoding="utf-8"?>
<ds:datastoreItem xmlns:ds="http://schemas.openxmlformats.org/officeDocument/2006/customXml" ds:itemID="{11C1F7C3-AC0F-4200-82E9-6E0515AF7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3D310-578E-4ED4-A2DC-57AA9CFD8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1357</Words>
  <Characters>6885</Characters>
  <Application>Microsoft Office Word</Application>
  <DocSecurity>0</DocSecurity>
  <Lines>140</Lines>
  <Paragraphs>48</Paragraphs>
  <ScaleCrop>false</ScaleCrop>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Bourke</dc:creator>
  <cp:keywords/>
  <dc:description/>
  <cp:lastModifiedBy>Georgia Bourke</cp:lastModifiedBy>
  <cp:revision>51</cp:revision>
  <dcterms:created xsi:type="dcterms:W3CDTF">2020-12-02T13:01:00Z</dcterms:created>
  <dcterms:modified xsi:type="dcterms:W3CDTF">2022-11-08T15:15:00Z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MediaServiceImageTags">
    <vt:lpwstr/>
  </property>
</Properties>
</file>