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EC11" w14:textId="77777777" w:rsidR="00DA23C1" w:rsidRPr="00783B5A" w:rsidRDefault="00DA23C1" w:rsidP="00DA23C1">
      <w:pPr>
        <w:pStyle w:val="Heading2"/>
        <w:spacing w:after="120"/>
        <w:rPr>
          <w:color w:val="00A8BD"/>
          <w:sz w:val="32"/>
          <w:szCs w:val="32"/>
        </w:rPr>
      </w:pPr>
      <w:r w:rsidRPr="00783B5A">
        <w:rPr>
          <w:color w:val="00A8BD"/>
          <w:sz w:val="32"/>
          <w:szCs w:val="32"/>
        </w:rPr>
        <w:t>Data Breach Register Template</w:t>
      </w:r>
    </w:p>
    <w:p w14:paraId="0D49362D" w14:textId="77777777" w:rsidR="00DA23C1" w:rsidRDefault="00DA23C1" w:rsidP="00DA23C1">
      <w:pPr>
        <w:pBdr>
          <w:top w:val="nil"/>
          <w:left w:val="nil"/>
          <w:bottom w:val="nil"/>
          <w:right w:val="nil"/>
          <w:between w:val="nil"/>
        </w:pBdr>
        <w:spacing w:after="120" w:line="240" w:lineRule="auto"/>
        <w:jc w:val="both"/>
        <w:rPr>
          <w:rFonts w:ascii="Arial" w:eastAsia="Arial" w:hAnsi="Arial" w:cs="Arial"/>
          <w:color w:val="000000"/>
          <w:sz w:val="24"/>
          <w:szCs w:val="24"/>
        </w:rPr>
      </w:pPr>
    </w:p>
    <w:p w14:paraId="4CB00256" w14:textId="77777777" w:rsidR="00DA23C1" w:rsidRDefault="00DA23C1" w:rsidP="00DA23C1">
      <w:pPr>
        <w:spacing w:after="120" w:line="240" w:lineRule="auto"/>
        <w:jc w:val="both"/>
      </w:pPr>
      <w:r>
        <w:t xml:space="preserve">The purpose of this document is to record all Data Breaches, their causes, their consequences, and the action taken by the organisation, including referral to the ICO, to address the breaches and prevent similar breaches in the future. </w:t>
      </w:r>
    </w:p>
    <w:p w14:paraId="17567A9B" w14:textId="77777777" w:rsidR="00DA23C1" w:rsidRDefault="00DA23C1" w:rsidP="00DA23C1">
      <w:pPr>
        <w:spacing w:after="120" w:line="240" w:lineRule="auto"/>
        <w:jc w:val="both"/>
      </w:pPr>
    </w:p>
    <w:p w14:paraId="6BAA4C38" w14:textId="77777777" w:rsidR="00DA23C1" w:rsidRDefault="00DA23C1" w:rsidP="00DA23C1">
      <w:pPr>
        <w:spacing w:after="120" w:line="240" w:lineRule="auto"/>
        <w:jc w:val="both"/>
      </w:pPr>
      <w:r>
        <w:t>The Register should be maintained by the Data Protection Officer/Lead who should provide performance reports to the Board/Senior Management Team/Chief Executive.</w:t>
      </w:r>
    </w:p>
    <w:p w14:paraId="7F3AFE38" w14:textId="77777777" w:rsidR="00DA23C1" w:rsidRDefault="00DA23C1" w:rsidP="00DA23C1">
      <w:pPr>
        <w:spacing w:after="120" w:line="240" w:lineRule="auto"/>
        <w:ind w:left="720"/>
      </w:pPr>
    </w:p>
    <w:tbl>
      <w:tblPr>
        <w:tblW w:w="129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
        <w:gridCol w:w="1613"/>
        <w:gridCol w:w="1389"/>
        <w:gridCol w:w="1134"/>
        <w:gridCol w:w="1134"/>
        <w:gridCol w:w="1196"/>
        <w:gridCol w:w="1923"/>
        <w:gridCol w:w="1104"/>
        <w:gridCol w:w="1022"/>
        <w:gridCol w:w="1517"/>
      </w:tblGrid>
      <w:tr w:rsidR="003907F7" w14:paraId="0A780880" w14:textId="77777777" w:rsidTr="003907F7">
        <w:trPr>
          <w:trHeight w:val="599"/>
        </w:trPr>
        <w:tc>
          <w:tcPr>
            <w:tcW w:w="967" w:type="dxa"/>
            <w:vMerge w:val="restart"/>
            <w:shd w:val="clear" w:color="auto" w:fill="B4C6E7"/>
            <w:vAlign w:val="center"/>
          </w:tcPr>
          <w:p w14:paraId="1537B08B" w14:textId="77777777" w:rsidR="00DA23C1" w:rsidRDefault="00DA23C1" w:rsidP="00CD1707">
            <w:pPr>
              <w:spacing w:after="120"/>
              <w:jc w:val="center"/>
              <w:rPr>
                <w:b/>
                <w:sz w:val="18"/>
                <w:szCs w:val="18"/>
              </w:rPr>
            </w:pPr>
            <w:r>
              <w:rPr>
                <w:b/>
                <w:sz w:val="18"/>
                <w:szCs w:val="18"/>
              </w:rPr>
              <w:t>Date of breach</w:t>
            </w:r>
          </w:p>
        </w:tc>
        <w:tc>
          <w:tcPr>
            <w:tcW w:w="1613" w:type="dxa"/>
            <w:vMerge w:val="restart"/>
            <w:shd w:val="clear" w:color="auto" w:fill="B4C6E7"/>
            <w:vAlign w:val="center"/>
          </w:tcPr>
          <w:p w14:paraId="147C8443" w14:textId="77777777" w:rsidR="00DA23C1" w:rsidRDefault="00DA23C1" w:rsidP="00CD1707">
            <w:pPr>
              <w:spacing w:after="120"/>
              <w:ind w:left="460" w:hanging="318"/>
              <w:jc w:val="center"/>
              <w:rPr>
                <w:b/>
                <w:sz w:val="18"/>
                <w:szCs w:val="18"/>
              </w:rPr>
            </w:pPr>
            <w:r>
              <w:rPr>
                <w:b/>
                <w:sz w:val="18"/>
                <w:szCs w:val="18"/>
              </w:rPr>
              <w:t>Description</w:t>
            </w:r>
          </w:p>
        </w:tc>
        <w:tc>
          <w:tcPr>
            <w:tcW w:w="1389" w:type="dxa"/>
            <w:vMerge w:val="restart"/>
            <w:shd w:val="clear" w:color="auto" w:fill="B4C6E7"/>
            <w:vAlign w:val="center"/>
          </w:tcPr>
          <w:p w14:paraId="07EAC7EC" w14:textId="77777777" w:rsidR="00DA23C1" w:rsidRDefault="00DA23C1" w:rsidP="00CD1707">
            <w:pPr>
              <w:spacing w:after="120"/>
              <w:jc w:val="center"/>
              <w:rPr>
                <w:b/>
                <w:sz w:val="18"/>
                <w:szCs w:val="18"/>
              </w:rPr>
            </w:pPr>
            <w:r>
              <w:rPr>
                <w:b/>
                <w:sz w:val="18"/>
                <w:szCs w:val="18"/>
              </w:rPr>
              <w:t>Personal data affected</w:t>
            </w:r>
          </w:p>
        </w:tc>
        <w:tc>
          <w:tcPr>
            <w:tcW w:w="1134" w:type="dxa"/>
            <w:vMerge w:val="restart"/>
            <w:shd w:val="clear" w:color="auto" w:fill="B4C6E7"/>
            <w:vAlign w:val="center"/>
          </w:tcPr>
          <w:p w14:paraId="55046A72" w14:textId="77777777" w:rsidR="00DA23C1" w:rsidRDefault="00DA23C1" w:rsidP="00CD1707">
            <w:pPr>
              <w:spacing w:after="120"/>
              <w:jc w:val="center"/>
              <w:rPr>
                <w:b/>
                <w:sz w:val="18"/>
                <w:szCs w:val="18"/>
              </w:rPr>
            </w:pPr>
            <w:r>
              <w:rPr>
                <w:b/>
                <w:sz w:val="18"/>
                <w:szCs w:val="18"/>
              </w:rPr>
              <w:t>No. of data subjects affected</w:t>
            </w:r>
          </w:p>
        </w:tc>
        <w:tc>
          <w:tcPr>
            <w:tcW w:w="1134" w:type="dxa"/>
            <w:vMerge w:val="restart"/>
            <w:shd w:val="clear" w:color="auto" w:fill="B4C6E7"/>
            <w:vAlign w:val="center"/>
          </w:tcPr>
          <w:p w14:paraId="25747CB8" w14:textId="77777777" w:rsidR="00DA23C1" w:rsidRDefault="00DA23C1" w:rsidP="00CD1707">
            <w:pPr>
              <w:spacing w:after="120"/>
              <w:jc w:val="center"/>
              <w:rPr>
                <w:b/>
                <w:sz w:val="18"/>
                <w:szCs w:val="18"/>
              </w:rPr>
            </w:pPr>
            <w:r>
              <w:rPr>
                <w:b/>
                <w:sz w:val="18"/>
                <w:szCs w:val="18"/>
              </w:rPr>
              <w:t>No. of records affected</w:t>
            </w:r>
          </w:p>
        </w:tc>
        <w:tc>
          <w:tcPr>
            <w:tcW w:w="1196" w:type="dxa"/>
            <w:vMerge w:val="restart"/>
            <w:shd w:val="clear" w:color="auto" w:fill="B4C6E7"/>
            <w:vAlign w:val="center"/>
          </w:tcPr>
          <w:p w14:paraId="00E16881" w14:textId="77777777" w:rsidR="00DA23C1" w:rsidRDefault="00DA23C1" w:rsidP="00CD1707">
            <w:pPr>
              <w:spacing w:after="120"/>
              <w:jc w:val="center"/>
              <w:rPr>
                <w:b/>
                <w:sz w:val="18"/>
                <w:szCs w:val="18"/>
              </w:rPr>
            </w:pPr>
            <w:r>
              <w:rPr>
                <w:b/>
                <w:sz w:val="18"/>
                <w:szCs w:val="18"/>
              </w:rPr>
              <w:t>Responsible Official</w:t>
            </w:r>
          </w:p>
        </w:tc>
        <w:tc>
          <w:tcPr>
            <w:tcW w:w="1923" w:type="dxa"/>
            <w:vMerge w:val="restart"/>
            <w:shd w:val="clear" w:color="auto" w:fill="B4C6E7"/>
            <w:vAlign w:val="center"/>
          </w:tcPr>
          <w:p w14:paraId="6272BF2E" w14:textId="77777777" w:rsidR="00DA23C1" w:rsidRDefault="00DA23C1" w:rsidP="00CD1707">
            <w:pPr>
              <w:spacing w:after="120"/>
              <w:jc w:val="center"/>
              <w:rPr>
                <w:b/>
                <w:sz w:val="18"/>
                <w:szCs w:val="18"/>
              </w:rPr>
            </w:pPr>
            <w:r>
              <w:rPr>
                <w:b/>
                <w:sz w:val="18"/>
                <w:szCs w:val="18"/>
              </w:rPr>
              <w:t>Consequences of breach</w:t>
            </w:r>
          </w:p>
        </w:tc>
        <w:tc>
          <w:tcPr>
            <w:tcW w:w="1104" w:type="dxa"/>
            <w:vMerge w:val="restart"/>
            <w:shd w:val="clear" w:color="auto" w:fill="B4C6E7"/>
            <w:vAlign w:val="center"/>
          </w:tcPr>
          <w:p w14:paraId="671D28E4" w14:textId="77777777" w:rsidR="00DA23C1" w:rsidRDefault="00DA23C1" w:rsidP="00CD1707">
            <w:pPr>
              <w:spacing w:after="120"/>
              <w:jc w:val="center"/>
              <w:rPr>
                <w:b/>
                <w:sz w:val="18"/>
                <w:szCs w:val="18"/>
              </w:rPr>
            </w:pPr>
            <w:r>
              <w:rPr>
                <w:b/>
                <w:sz w:val="18"/>
                <w:szCs w:val="18"/>
              </w:rPr>
              <w:t>Data subjects informed?</w:t>
            </w:r>
          </w:p>
        </w:tc>
        <w:tc>
          <w:tcPr>
            <w:tcW w:w="1022" w:type="dxa"/>
            <w:vMerge w:val="restart"/>
            <w:shd w:val="clear" w:color="auto" w:fill="B4C6E7"/>
            <w:vAlign w:val="center"/>
          </w:tcPr>
          <w:p w14:paraId="64B6AEAF" w14:textId="77777777" w:rsidR="00DA23C1" w:rsidRDefault="00DA23C1" w:rsidP="00CD1707">
            <w:pPr>
              <w:spacing w:after="120"/>
              <w:jc w:val="center"/>
              <w:rPr>
                <w:b/>
                <w:sz w:val="18"/>
                <w:szCs w:val="18"/>
              </w:rPr>
            </w:pPr>
            <w:r>
              <w:rPr>
                <w:b/>
                <w:sz w:val="18"/>
                <w:szCs w:val="18"/>
              </w:rPr>
              <w:t>ICO informed?</w:t>
            </w:r>
          </w:p>
        </w:tc>
        <w:tc>
          <w:tcPr>
            <w:tcW w:w="1517" w:type="dxa"/>
            <w:vMerge w:val="restart"/>
            <w:shd w:val="clear" w:color="auto" w:fill="B4C6E7"/>
            <w:vAlign w:val="center"/>
          </w:tcPr>
          <w:p w14:paraId="4F585314" w14:textId="77777777" w:rsidR="00DA23C1" w:rsidRDefault="00DA23C1" w:rsidP="00CD1707">
            <w:pPr>
              <w:spacing w:after="120"/>
              <w:jc w:val="center"/>
              <w:rPr>
                <w:b/>
                <w:sz w:val="18"/>
                <w:szCs w:val="18"/>
              </w:rPr>
            </w:pPr>
            <w:r>
              <w:rPr>
                <w:b/>
                <w:sz w:val="18"/>
                <w:szCs w:val="18"/>
              </w:rPr>
              <w:t>Remedial action</w:t>
            </w:r>
          </w:p>
        </w:tc>
      </w:tr>
      <w:tr w:rsidR="003907F7" w14:paraId="64A1A401" w14:textId="77777777" w:rsidTr="003907F7">
        <w:trPr>
          <w:trHeight w:val="488"/>
        </w:trPr>
        <w:tc>
          <w:tcPr>
            <w:tcW w:w="967" w:type="dxa"/>
            <w:vMerge/>
            <w:shd w:val="clear" w:color="auto" w:fill="B4C6E7"/>
            <w:vAlign w:val="center"/>
          </w:tcPr>
          <w:p w14:paraId="39EACEFF"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613" w:type="dxa"/>
            <w:vMerge/>
            <w:shd w:val="clear" w:color="auto" w:fill="B4C6E7"/>
            <w:vAlign w:val="center"/>
          </w:tcPr>
          <w:p w14:paraId="0013E4D5"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389" w:type="dxa"/>
            <w:vMerge/>
            <w:shd w:val="clear" w:color="auto" w:fill="B4C6E7"/>
            <w:vAlign w:val="center"/>
          </w:tcPr>
          <w:p w14:paraId="163E6AD7"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134" w:type="dxa"/>
            <w:vMerge/>
            <w:shd w:val="clear" w:color="auto" w:fill="B4C6E7"/>
            <w:vAlign w:val="center"/>
          </w:tcPr>
          <w:p w14:paraId="73957B11"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134" w:type="dxa"/>
            <w:vMerge/>
            <w:shd w:val="clear" w:color="auto" w:fill="B4C6E7"/>
            <w:vAlign w:val="center"/>
          </w:tcPr>
          <w:p w14:paraId="489F352D"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196" w:type="dxa"/>
            <w:vMerge/>
            <w:shd w:val="clear" w:color="auto" w:fill="B4C6E7"/>
            <w:vAlign w:val="center"/>
          </w:tcPr>
          <w:p w14:paraId="1EC7ECAC"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923" w:type="dxa"/>
            <w:vMerge/>
            <w:shd w:val="clear" w:color="auto" w:fill="B4C6E7"/>
            <w:vAlign w:val="center"/>
          </w:tcPr>
          <w:p w14:paraId="76CF367B"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104" w:type="dxa"/>
            <w:vMerge/>
            <w:shd w:val="clear" w:color="auto" w:fill="B4C6E7"/>
            <w:vAlign w:val="center"/>
          </w:tcPr>
          <w:p w14:paraId="066A0F23"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022" w:type="dxa"/>
            <w:vMerge/>
            <w:shd w:val="clear" w:color="auto" w:fill="B4C6E7"/>
            <w:vAlign w:val="center"/>
          </w:tcPr>
          <w:p w14:paraId="2DD36E55" w14:textId="77777777" w:rsidR="00DA23C1" w:rsidRDefault="00DA23C1" w:rsidP="00BD21A6">
            <w:pPr>
              <w:widowControl w:val="0"/>
              <w:pBdr>
                <w:top w:val="nil"/>
                <w:left w:val="nil"/>
                <w:bottom w:val="nil"/>
                <w:right w:val="nil"/>
                <w:between w:val="nil"/>
              </w:pBdr>
              <w:spacing w:line="276" w:lineRule="auto"/>
              <w:rPr>
                <w:b/>
                <w:sz w:val="18"/>
                <w:szCs w:val="18"/>
              </w:rPr>
            </w:pPr>
          </w:p>
        </w:tc>
        <w:tc>
          <w:tcPr>
            <w:tcW w:w="1517" w:type="dxa"/>
            <w:vMerge/>
            <w:shd w:val="clear" w:color="auto" w:fill="B4C6E7"/>
            <w:vAlign w:val="center"/>
          </w:tcPr>
          <w:p w14:paraId="233C8AB2" w14:textId="77777777" w:rsidR="00DA23C1" w:rsidRDefault="00DA23C1" w:rsidP="00BD21A6">
            <w:pPr>
              <w:widowControl w:val="0"/>
              <w:pBdr>
                <w:top w:val="nil"/>
                <w:left w:val="nil"/>
                <w:bottom w:val="nil"/>
                <w:right w:val="nil"/>
                <w:between w:val="nil"/>
              </w:pBdr>
              <w:spacing w:line="276" w:lineRule="auto"/>
              <w:rPr>
                <w:b/>
                <w:sz w:val="18"/>
                <w:szCs w:val="18"/>
              </w:rPr>
            </w:pPr>
          </w:p>
        </w:tc>
      </w:tr>
      <w:tr w:rsidR="00DA23C1" w14:paraId="3B95A1F6" w14:textId="77777777" w:rsidTr="003907F7">
        <w:trPr>
          <w:trHeight w:val="266"/>
        </w:trPr>
        <w:tc>
          <w:tcPr>
            <w:tcW w:w="967" w:type="dxa"/>
            <w:vAlign w:val="center"/>
          </w:tcPr>
          <w:p w14:paraId="281DB64C" w14:textId="77777777" w:rsidR="00DA23C1" w:rsidRDefault="00DA23C1" w:rsidP="00BD21A6">
            <w:pPr>
              <w:spacing w:after="120"/>
              <w:rPr>
                <w:b/>
              </w:rPr>
            </w:pPr>
          </w:p>
        </w:tc>
        <w:tc>
          <w:tcPr>
            <w:tcW w:w="1613" w:type="dxa"/>
            <w:vAlign w:val="center"/>
          </w:tcPr>
          <w:p w14:paraId="16E745B9" w14:textId="77777777" w:rsidR="00DA23C1" w:rsidRDefault="00DA23C1" w:rsidP="00BD21A6">
            <w:pPr>
              <w:spacing w:after="120"/>
            </w:pPr>
          </w:p>
        </w:tc>
        <w:tc>
          <w:tcPr>
            <w:tcW w:w="1389" w:type="dxa"/>
            <w:vAlign w:val="center"/>
          </w:tcPr>
          <w:p w14:paraId="416A81F4" w14:textId="77777777" w:rsidR="00DA23C1" w:rsidRDefault="00DA23C1" w:rsidP="00BD21A6">
            <w:pPr>
              <w:spacing w:after="120"/>
            </w:pPr>
          </w:p>
        </w:tc>
        <w:tc>
          <w:tcPr>
            <w:tcW w:w="1134" w:type="dxa"/>
            <w:vAlign w:val="center"/>
          </w:tcPr>
          <w:p w14:paraId="2E084CE0" w14:textId="77777777" w:rsidR="00DA23C1" w:rsidRDefault="00DA23C1" w:rsidP="00BD21A6">
            <w:pPr>
              <w:spacing w:after="120"/>
            </w:pPr>
          </w:p>
        </w:tc>
        <w:tc>
          <w:tcPr>
            <w:tcW w:w="1134" w:type="dxa"/>
            <w:vAlign w:val="center"/>
          </w:tcPr>
          <w:p w14:paraId="0F7A020C" w14:textId="77777777" w:rsidR="00DA23C1" w:rsidRDefault="00DA23C1" w:rsidP="00BD21A6">
            <w:pPr>
              <w:spacing w:after="120"/>
            </w:pPr>
          </w:p>
        </w:tc>
        <w:tc>
          <w:tcPr>
            <w:tcW w:w="1196" w:type="dxa"/>
            <w:vAlign w:val="center"/>
          </w:tcPr>
          <w:p w14:paraId="56AD4393" w14:textId="77777777" w:rsidR="00DA23C1" w:rsidRDefault="00DA23C1" w:rsidP="00BD21A6">
            <w:pPr>
              <w:spacing w:after="120"/>
            </w:pPr>
          </w:p>
        </w:tc>
        <w:tc>
          <w:tcPr>
            <w:tcW w:w="1923" w:type="dxa"/>
            <w:vAlign w:val="center"/>
          </w:tcPr>
          <w:p w14:paraId="5006479A" w14:textId="77777777" w:rsidR="00DA23C1" w:rsidRDefault="00DA23C1" w:rsidP="00BD21A6">
            <w:pPr>
              <w:spacing w:after="120"/>
            </w:pPr>
          </w:p>
        </w:tc>
        <w:tc>
          <w:tcPr>
            <w:tcW w:w="1104" w:type="dxa"/>
            <w:vAlign w:val="center"/>
          </w:tcPr>
          <w:p w14:paraId="1BF5B9B0" w14:textId="77777777" w:rsidR="00DA23C1" w:rsidRDefault="00DA23C1" w:rsidP="00BD21A6">
            <w:pPr>
              <w:spacing w:after="120"/>
            </w:pPr>
          </w:p>
        </w:tc>
        <w:tc>
          <w:tcPr>
            <w:tcW w:w="1022" w:type="dxa"/>
            <w:vAlign w:val="center"/>
          </w:tcPr>
          <w:p w14:paraId="3CE14724" w14:textId="77777777" w:rsidR="00DA23C1" w:rsidRDefault="00DA23C1" w:rsidP="00BD21A6">
            <w:pPr>
              <w:spacing w:after="120"/>
            </w:pPr>
          </w:p>
        </w:tc>
        <w:tc>
          <w:tcPr>
            <w:tcW w:w="1517" w:type="dxa"/>
            <w:vAlign w:val="center"/>
          </w:tcPr>
          <w:p w14:paraId="2972FE61" w14:textId="77777777" w:rsidR="00DA23C1" w:rsidRDefault="00DA23C1" w:rsidP="00BD21A6">
            <w:pPr>
              <w:spacing w:after="120"/>
            </w:pPr>
          </w:p>
        </w:tc>
      </w:tr>
      <w:tr w:rsidR="00DA23C1" w14:paraId="22EE6C9E" w14:textId="77777777" w:rsidTr="003907F7">
        <w:trPr>
          <w:trHeight w:val="266"/>
        </w:trPr>
        <w:tc>
          <w:tcPr>
            <w:tcW w:w="967" w:type="dxa"/>
            <w:vAlign w:val="center"/>
          </w:tcPr>
          <w:p w14:paraId="76732238" w14:textId="77777777" w:rsidR="00DA23C1" w:rsidRDefault="00DA23C1" w:rsidP="00BD21A6">
            <w:pPr>
              <w:spacing w:after="120"/>
            </w:pPr>
          </w:p>
        </w:tc>
        <w:tc>
          <w:tcPr>
            <w:tcW w:w="1613" w:type="dxa"/>
            <w:vAlign w:val="center"/>
          </w:tcPr>
          <w:p w14:paraId="39F4C5F7" w14:textId="77777777" w:rsidR="00DA23C1" w:rsidRDefault="00DA23C1" w:rsidP="00BD21A6">
            <w:pPr>
              <w:spacing w:after="120"/>
            </w:pPr>
          </w:p>
        </w:tc>
        <w:tc>
          <w:tcPr>
            <w:tcW w:w="1389" w:type="dxa"/>
            <w:vAlign w:val="center"/>
          </w:tcPr>
          <w:p w14:paraId="7E5B65E0" w14:textId="77777777" w:rsidR="00DA23C1" w:rsidRDefault="00DA23C1" w:rsidP="00BD21A6">
            <w:pPr>
              <w:spacing w:after="120"/>
            </w:pPr>
          </w:p>
        </w:tc>
        <w:tc>
          <w:tcPr>
            <w:tcW w:w="1134" w:type="dxa"/>
            <w:vAlign w:val="center"/>
          </w:tcPr>
          <w:p w14:paraId="136037B7" w14:textId="77777777" w:rsidR="00DA23C1" w:rsidRDefault="00DA23C1" w:rsidP="00BD21A6">
            <w:pPr>
              <w:spacing w:after="120"/>
            </w:pPr>
          </w:p>
        </w:tc>
        <w:tc>
          <w:tcPr>
            <w:tcW w:w="1134" w:type="dxa"/>
            <w:vAlign w:val="center"/>
          </w:tcPr>
          <w:p w14:paraId="6D462C56" w14:textId="77777777" w:rsidR="00DA23C1" w:rsidRDefault="00DA23C1" w:rsidP="00BD21A6">
            <w:pPr>
              <w:spacing w:after="120"/>
            </w:pPr>
          </w:p>
        </w:tc>
        <w:tc>
          <w:tcPr>
            <w:tcW w:w="1196" w:type="dxa"/>
            <w:vAlign w:val="center"/>
          </w:tcPr>
          <w:p w14:paraId="381FDCAC" w14:textId="77777777" w:rsidR="00DA23C1" w:rsidRDefault="00DA23C1" w:rsidP="00BD21A6">
            <w:pPr>
              <w:spacing w:after="120"/>
            </w:pPr>
          </w:p>
        </w:tc>
        <w:tc>
          <w:tcPr>
            <w:tcW w:w="1923" w:type="dxa"/>
            <w:vAlign w:val="center"/>
          </w:tcPr>
          <w:p w14:paraId="39618F06" w14:textId="77777777" w:rsidR="00DA23C1" w:rsidRDefault="00DA23C1" w:rsidP="00BD21A6">
            <w:pPr>
              <w:spacing w:after="120"/>
            </w:pPr>
          </w:p>
        </w:tc>
        <w:tc>
          <w:tcPr>
            <w:tcW w:w="1104" w:type="dxa"/>
            <w:vAlign w:val="center"/>
          </w:tcPr>
          <w:p w14:paraId="6EB8992A" w14:textId="77777777" w:rsidR="00DA23C1" w:rsidRDefault="00DA23C1" w:rsidP="00BD21A6">
            <w:pPr>
              <w:spacing w:after="120"/>
            </w:pPr>
          </w:p>
        </w:tc>
        <w:tc>
          <w:tcPr>
            <w:tcW w:w="1022" w:type="dxa"/>
            <w:vAlign w:val="center"/>
          </w:tcPr>
          <w:p w14:paraId="3AD8E51B" w14:textId="77777777" w:rsidR="00DA23C1" w:rsidRDefault="00DA23C1" w:rsidP="00BD21A6">
            <w:pPr>
              <w:spacing w:after="120"/>
            </w:pPr>
          </w:p>
        </w:tc>
        <w:tc>
          <w:tcPr>
            <w:tcW w:w="1517" w:type="dxa"/>
            <w:vAlign w:val="center"/>
          </w:tcPr>
          <w:p w14:paraId="2DDA1899" w14:textId="77777777" w:rsidR="00DA23C1" w:rsidRDefault="00DA23C1" w:rsidP="00BD21A6">
            <w:pPr>
              <w:spacing w:after="120"/>
            </w:pPr>
          </w:p>
        </w:tc>
      </w:tr>
      <w:tr w:rsidR="00DA23C1" w14:paraId="6E985787" w14:textId="77777777" w:rsidTr="003907F7">
        <w:trPr>
          <w:trHeight w:val="266"/>
        </w:trPr>
        <w:tc>
          <w:tcPr>
            <w:tcW w:w="967" w:type="dxa"/>
            <w:vAlign w:val="center"/>
          </w:tcPr>
          <w:p w14:paraId="2FC9A45E" w14:textId="77777777" w:rsidR="00DA23C1" w:rsidRDefault="00DA23C1" w:rsidP="00BD21A6">
            <w:pPr>
              <w:spacing w:after="120"/>
            </w:pPr>
          </w:p>
        </w:tc>
        <w:tc>
          <w:tcPr>
            <w:tcW w:w="1613" w:type="dxa"/>
            <w:vAlign w:val="center"/>
          </w:tcPr>
          <w:p w14:paraId="65B3821D" w14:textId="77777777" w:rsidR="00DA23C1" w:rsidRDefault="00DA23C1" w:rsidP="00BD21A6">
            <w:pPr>
              <w:spacing w:after="120"/>
            </w:pPr>
          </w:p>
        </w:tc>
        <w:tc>
          <w:tcPr>
            <w:tcW w:w="1389" w:type="dxa"/>
            <w:vAlign w:val="center"/>
          </w:tcPr>
          <w:p w14:paraId="329375D1" w14:textId="77777777" w:rsidR="00DA23C1" w:rsidRDefault="00DA23C1" w:rsidP="00BD21A6">
            <w:pPr>
              <w:spacing w:after="120"/>
            </w:pPr>
          </w:p>
        </w:tc>
        <w:tc>
          <w:tcPr>
            <w:tcW w:w="1134" w:type="dxa"/>
            <w:vAlign w:val="center"/>
          </w:tcPr>
          <w:p w14:paraId="5E1BA040" w14:textId="77777777" w:rsidR="00DA23C1" w:rsidRDefault="00DA23C1" w:rsidP="00BD21A6">
            <w:pPr>
              <w:spacing w:after="120"/>
            </w:pPr>
          </w:p>
        </w:tc>
        <w:tc>
          <w:tcPr>
            <w:tcW w:w="1134" w:type="dxa"/>
            <w:vAlign w:val="center"/>
          </w:tcPr>
          <w:p w14:paraId="64DFA278" w14:textId="77777777" w:rsidR="00DA23C1" w:rsidRDefault="00DA23C1" w:rsidP="00BD21A6">
            <w:pPr>
              <w:spacing w:after="120"/>
            </w:pPr>
          </w:p>
        </w:tc>
        <w:tc>
          <w:tcPr>
            <w:tcW w:w="1196" w:type="dxa"/>
            <w:vAlign w:val="center"/>
          </w:tcPr>
          <w:p w14:paraId="7268D305" w14:textId="77777777" w:rsidR="00DA23C1" w:rsidRDefault="00DA23C1" w:rsidP="00BD21A6">
            <w:pPr>
              <w:spacing w:after="120"/>
            </w:pPr>
          </w:p>
        </w:tc>
        <w:tc>
          <w:tcPr>
            <w:tcW w:w="1923" w:type="dxa"/>
            <w:vAlign w:val="center"/>
          </w:tcPr>
          <w:p w14:paraId="3A746991" w14:textId="77777777" w:rsidR="00DA23C1" w:rsidRDefault="00DA23C1" w:rsidP="00BD21A6">
            <w:pPr>
              <w:spacing w:after="120"/>
            </w:pPr>
          </w:p>
        </w:tc>
        <w:tc>
          <w:tcPr>
            <w:tcW w:w="1104" w:type="dxa"/>
            <w:vAlign w:val="center"/>
          </w:tcPr>
          <w:p w14:paraId="1F02B82B" w14:textId="77777777" w:rsidR="00DA23C1" w:rsidRDefault="00DA23C1" w:rsidP="00BD21A6">
            <w:pPr>
              <w:spacing w:after="120"/>
            </w:pPr>
          </w:p>
        </w:tc>
        <w:tc>
          <w:tcPr>
            <w:tcW w:w="1022" w:type="dxa"/>
            <w:vAlign w:val="center"/>
          </w:tcPr>
          <w:p w14:paraId="466010F4" w14:textId="77777777" w:rsidR="00DA23C1" w:rsidRDefault="00DA23C1" w:rsidP="00BD21A6">
            <w:pPr>
              <w:spacing w:after="120"/>
            </w:pPr>
          </w:p>
        </w:tc>
        <w:tc>
          <w:tcPr>
            <w:tcW w:w="1517" w:type="dxa"/>
            <w:vAlign w:val="center"/>
          </w:tcPr>
          <w:p w14:paraId="6E77377B" w14:textId="77777777" w:rsidR="00DA23C1" w:rsidRDefault="00DA23C1" w:rsidP="00BD21A6">
            <w:pPr>
              <w:spacing w:after="120"/>
            </w:pPr>
          </w:p>
        </w:tc>
      </w:tr>
      <w:tr w:rsidR="00DA23C1" w14:paraId="273D325A" w14:textId="77777777" w:rsidTr="003907F7">
        <w:trPr>
          <w:trHeight w:val="266"/>
        </w:trPr>
        <w:tc>
          <w:tcPr>
            <w:tcW w:w="967" w:type="dxa"/>
            <w:vAlign w:val="center"/>
          </w:tcPr>
          <w:p w14:paraId="6562BAF8" w14:textId="77777777" w:rsidR="00DA23C1" w:rsidRDefault="00DA23C1" w:rsidP="00BD21A6">
            <w:pPr>
              <w:spacing w:after="120"/>
            </w:pPr>
          </w:p>
        </w:tc>
        <w:tc>
          <w:tcPr>
            <w:tcW w:w="1613" w:type="dxa"/>
            <w:vAlign w:val="center"/>
          </w:tcPr>
          <w:p w14:paraId="17ABAFB6" w14:textId="77777777" w:rsidR="00DA23C1" w:rsidRDefault="00DA23C1" w:rsidP="00BD21A6">
            <w:pPr>
              <w:spacing w:after="120"/>
            </w:pPr>
          </w:p>
        </w:tc>
        <w:tc>
          <w:tcPr>
            <w:tcW w:w="1389" w:type="dxa"/>
            <w:vAlign w:val="center"/>
          </w:tcPr>
          <w:p w14:paraId="30809702" w14:textId="77777777" w:rsidR="00DA23C1" w:rsidRDefault="00DA23C1" w:rsidP="00BD21A6">
            <w:pPr>
              <w:spacing w:after="120"/>
            </w:pPr>
          </w:p>
        </w:tc>
        <w:tc>
          <w:tcPr>
            <w:tcW w:w="1134" w:type="dxa"/>
            <w:vAlign w:val="center"/>
          </w:tcPr>
          <w:p w14:paraId="502E02EA" w14:textId="77777777" w:rsidR="00DA23C1" w:rsidRDefault="00DA23C1" w:rsidP="00BD21A6">
            <w:pPr>
              <w:spacing w:after="120"/>
            </w:pPr>
          </w:p>
        </w:tc>
        <w:tc>
          <w:tcPr>
            <w:tcW w:w="1134" w:type="dxa"/>
            <w:vAlign w:val="center"/>
          </w:tcPr>
          <w:p w14:paraId="1032A706" w14:textId="77777777" w:rsidR="00DA23C1" w:rsidRDefault="00DA23C1" w:rsidP="00BD21A6">
            <w:pPr>
              <w:spacing w:after="120"/>
            </w:pPr>
          </w:p>
        </w:tc>
        <w:tc>
          <w:tcPr>
            <w:tcW w:w="1196" w:type="dxa"/>
            <w:vAlign w:val="center"/>
          </w:tcPr>
          <w:p w14:paraId="023E46C2" w14:textId="77777777" w:rsidR="00DA23C1" w:rsidRDefault="00DA23C1" w:rsidP="00BD21A6">
            <w:pPr>
              <w:spacing w:after="120"/>
            </w:pPr>
          </w:p>
        </w:tc>
        <w:tc>
          <w:tcPr>
            <w:tcW w:w="1923" w:type="dxa"/>
            <w:vAlign w:val="center"/>
          </w:tcPr>
          <w:p w14:paraId="2A2D2F15" w14:textId="77777777" w:rsidR="00DA23C1" w:rsidRDefault="00DA23C1" w:rsidP="00BD21A6">
            <w:pPr>
              <w:spacing w:after="120"/>
            </w:pPr>
          </w:p>
        </w:tc>
        <w:tc>
          <w:tcPr>
            <w:tcW w:w="1104" w:type="dxa"/>
            <w:vAlign w:val="center"/>
          </w:tcPr>
          <w:p w14:paraId="227411B9" w14:textId="77777777" w:rsidR="00DA23C1" w:rsidRDefault="00DA23C1" w:rsidP="00BD21A6">
            <w:pPr>
              <w:spacing w:after="120"/>
            </w:pPr>
          </w:p>
        </w:tc>
        <w:tc>
          <w:tcPr>
            <w:tcW w:w="1022" w:type="dxa"/>
            <w:vAlign w:val="center"/>
          </w:tcPr>
          <w:p w14:paraId="59D8AF90" w14:textId="77777777" w:rsidR="00DA23C1" w:rsidRDefault="00DA23C1" w:rsidP="00BD21A6">
            <w:pPr>
              <w:spacing w:after="120"/>
            </w:pPr>
          </w:p>
        </w:tc>
        <w:tc>
          <w:tcPr>
            <w:tcW w:w="1517" w:type="dxa"/>
            <w:vAlign w:val="center"/>
          </w:tcPr>
          <w:p w14:paraId="68D3FA7B" w14:textId="77777777" w:rsidR="00DA23C1" w:rsidRDefault="00DA23C1" w:rsidP="00BD21A6">
            <w:pPr>
              <w:spacing w:after="120"/>
            </w:pPr>
          </w:p>
        </w:tc>
      </w:tr>
      <w:tr w:rsidR="00DA23C1" w14:paraId="2B62A369" w14:textId="77777777" w:rsidTr="003907F7">
        <w:trPr>
          <w:trHeight w:val="266"/>
        </w:trPr>
        <w:tc>
          <w:tcPr>
            <w:tcW w:w="967" w:type="dxa"/>
            <w:vAlign w:val="center"/>
          </w:tcPr>
          <w:p w14:paraId="71C16F39" w14:textId="77777777" w:rsidR="00DA23C1" w:rsidRDefault="00DA23C1" w:rsidP="00BD21A6">
            <w:pPr>
              <w:spacing w:after="120"/>
            </w:pPr>
          </w:p>
        </w:tc>
        <w:tc>
          <w:tcPr>
            <w:tcW w:w="1613" w:type="dxa"/>
            <w:vAlign w:val="center"/>
          </w:tcPr>
          <w:p w14:paraId="24D4D751" w14:textId="77777777" w:rsidR="00DA23C1" w:rsidRDefault="00DA23C1" w:rsidP="00BD21A6">
            <w:pPr>
              <w:spacing w:after="120"/>
            </w:pPr>
          </w:p>
        </w:tc>
        <w:tc>
          <w:tcPr>
            <w:tcW w:w="1389" w:type="dxa"/>
            <w:vAlign w:val="center"/>
          </w:tcPr>
          <w:p w14:paraId="145510C6" w14:textId="77777777" w:rsidR="00DA23C1" w:rsidRDefault="00DA23C1" w:rsidP="00BD21A6">
            <w:pPr>
              <w:spacing w:after="120"/>
            </w:pPr>
          </w:p>
        </w:tc>
        <w:tc>
          <w:tcPr>
            <w:tcW w:w="1134" w:type="dxa"/>
            <w:vAlign w:val="center"/>
          </w:tcPr>
          <w:p w14:paraId="1E71474F" w14:textId="77777777" w:rsidR="00DA23C1" w:rsidRDefault="00DA23C1" w:rsidP="00BD21A6">
            <w:pPr>
              <w:spacing w:after="120"/>
            </w:pPr>
          </w:p>
        </w:tc>
        <w:tc>
          <w:tcPr>
            <w:tcW w:w="1134" w:type="dxa"/>
            <w:vAlign w:val="center"/>
          </w:tcPr>
          <w:p w14:paraId="7AC97132" w14:textId="77777777" w:rsidR="00DA23C1" w:rsidRDefault="00DA23C1" w:rsidP="00BD21A6">
            <w:pPr>
              <w:spacing w:after="120"/>
            </w:pPr>
          </w:p>
        </w:tc>
        <w:tc>
          <w:tcPr>
            <w:tcW w:w="1196" w:type="dxa"/>
            <w:vAlign w:val="center"/>
          </w:tcPr>
          <w:p w14:paraId="1D0880A7" w14:textId="77777777" w:rsidR="00DA23C1" w:rsidRDefault="00DA23C1" w:rsidP="00BD21A6">
            <w:pPr>
              <w:spacing w:after="120"/>
            </w:pPr>
          </w:p>
        </w:tc>
        <w:tc>
          <w:tcPr>
            <w:tcW w:w="1923" w:type="dxa"/>
            <w:vAlign w:val="center"/>
          </w:tcPr>
          <w:p w14:paraId="6A3C5950" w14:textId="77777777" w:rsidR="00DA23C1" w:rsidRDefault="00DA23C1" w:rsidP="00BD21A6">
            <w:pPr>
              <w:spacing w:after="120"/>
            </w:pPr>
          </w:p>
        </w:tc>
        <w:tc>
          <w:tcPr>
            <w:tcW w:w="1104" w:type="dxa"/>
            <w:vAlign w:val="center"/>
          </w:tcPr>
          <w:p w14:paraId="283B3951" w14:textId="77777777" w:rsidR="00DA23C1" w:rsidRDefault="00DA23C1" w:rsidP="00BD21A6">
            <w:pPr>
              <w:spacing w:after="120"/>
            </w:pPr>
          </w:p>
        </w:tc>
        <w:tc>
          <w:tcPr>
            <w:tcW w:w="1022" w:type="dxa"/>
            <w:vAlign w:val="center"/>
          </w:tcPr>
          <w:p w14:paraId="03129772" w14:textId="77777777" w:rsidR="00DA23C1" w:rsidRDefault="00DA23C1" w:rsidP="00BD21A6">
            <w:pPr>
              <w:spacing w:after="120"/>
            </w:pPr>
          </w:p>
        </w:tc>
        <w:tc>
          <w:tcPr>
            <w:tcW w:w="1517" w:type="dxa"/>
            <w:vAlign w:val="center"/>
          </w:tcPr>
          <w:p w14:paraId="7B489AAC" w14:textId="77777777" w:rsidR="00DA23C1" w:rsidRDefault="00DA23C1" w:rsidP="00BD21A6">
            <w:pPr>
              <w:spacing w:after="120"/>
            </w:pPr>
          </w:p>
        </w:tc>
      </w:tr>
      <w:tr w:rsidR="00DA23C1" w14:paraId="77DC7AF6" w14:textId="77777777" w:rsidTr="003907F7">
        <w:trPr>
          <w:trHeight w:val="266"/>
        </w:trPr>
        <w:tc>
          <w:tcPr>
            <w:tcW w:w="967" w:type="dxa"/>
            <w:vAlign w:val="center"/>
          </w:tcPr>
          <w:p w14:paraId="0223C558" w14:textId="77777777" w:rsidR="00DA23C1" w:rsidRDefault="00DA23C1" w:rsidP="00BD21A6">
            <w:pPr>
              <w:spacing w:after="120"/>
            </w:pPr>
          </w:p>
        </w:tc>
        <w:tc>
          <w:tcPr>
            <w:tcW w:w="1613" w:type="dxa"/>
            <w:vAlign w:val="center"/>
          </w:tcPr>
          <w:p w14:paraId="31567E69" w14:textId="77777777" w:rsidR="00DA23C1" w:rsidRDefault="00DA23C1" w:rsidP="00BD21A6">
            <w:pPr>
              <w:spacing w:after="120"/>
            </w:pPr>
          </w:p>
        </w:tc>
        <w:tc>
          <w:tcPr>
            <w:tcW w:w="1389" w:type="dxa"/>
            <w:vAlign w:val="center"/>
          </w:tcPr>
          <w:p w14:paraId="5E3C59E3" w14:textId="77777777" w:rsidR="00DA23C1" w:rsidRDefault="00DA23C1" w:rsidP="00BD21A6">
            <w:pPr>
              <w:spacing w:after="120"/>
            </w:pPr>
          </w:p>
        </w:tc>
        <w:tc>
          <w:tcPr>
            <w:tcW w:w="1134" w:type="dxa"/>
            <w:vAlign w:val="center"/>
          </w:tcPr>
          <w:p w14:paraId="4C513ED8" w14:textId="77777777" w:rsidR="00DA23C1" w:rsidRDefault="00DA23C1" w:rsidP="00BD21A6">
            <w:pPr>
              <w:spacing w:after="120"/>
            </w:pPr>
          </w:p>
        </w:tc>
        <w:tc>
          <w:tcPr>
            <w:tcW w:w="1134" w:type="dxa"/>
            <w:vAlign w:val="center"/>
          </w:tcPr>
          <w:p w14:paraId="63E4B517" w14:textId="77777777" w:rsidR="00DA23C1" w:rsidRDefault="00DA23C1" w:rsidP="00BD21A6">
            <w:pPr>
              <w:spacing w:after="120"/>
            </w:pPr>
          </w:p>
        </w:tc>
        <w:tc>
          <w:tcPr>
            <w:tcW w:w="1196" w:type="dxa"/>
            <w:vAlign w:val="center"/>
          </w:tcPr>
          <w:p w14:paraId="58041E47" w14:textId="77777777" w:rsidR="00DA23C1" w:rsidRDefault="00DA23C1" w:rsidP="00BD21A6">
            <w:pPr>
              <w:spacing w:after="120"/>
            </w:pPr>
          </w:p>
        </w:tc>
        <w:tc>
          <w:tcPr>
            <w:tcW w:w="1923" w:type="dxa"/>
            <w:vAlign w:val="center"/>
          </w:tcPr>
          <w:p w14:paraId="310A6B5A" w14:textId="77777777" w:rsidR="00DA23C1" w:rsidRDefault="00DA23C1" w:rsidP="00BD21A6">
            <w:pPr>
              <w:spacing w:after="120"/>
            </w:pPr>
          </w:p>
        </w:tc>
        <w:tc>
          <w:tcPr>
            <w:tcW w:w="1104" w:type="dxa"/>
            <w:vAlign w:val="center"/>
          </w:tcPr>
          <w:p w14:paraId="77C52233" w14:textId="77777777" w:rsidR="00DA23C1" w:rsidRDefault="00DA23C1" w:rsidP="00BD21A6">
            <w:pPr>
              <w:spacing w:after="120"/>
            </w:pPr>
          </w:p>
        </w:tc>
        <w:tc>
          <w:tcPr>
            <w:tcW w:w="1022" w:type="dxa"/>
            <w:vAlign w:val="center"/>
          </w:tcPr>
          <w:p w14:paraId="60BDFBCE" w14:textId="77777777" w:rsidR="00DA23C1" w:rsidRDefault="00DA23C1" w:rsidP="00BD21A6">
            <w:pPr>
              <w:spacing w:after="120"/>
            </w:pPr>
          </w:p>
        </w:tc>
        <w:tc>
          <w:tcPr>
            <w:tcW w:w="1517" w:type="dxa"/>
            <w:vAlign w:val="center"/>
          </w:tcPr>
          <w:p w14:paraId="737202A5" w14:textId="77777777" w:rsidR="00DA23C1" w:rsidRDefault="00DA23C1" w:rsidP="00BD21A6">
            <w:pPr>
              <w:spacing w:after="120"/>
            </w:pPr>
          </w:p>
        </w:tc>
      </w:tr>
    </w:tbl>
    <w:p w14:paraId="6066157E" w14:textId="77777777" w:rsidR="00DA23C1" w:rsidRDefault="00DA23C1" w:rsidP="00DA23C1">
      <w:pPr>
        <w:spacing w:after="120" w:line="240" w:lineRule="auto"/>
        <w:jc w:val="both"/>
        <w:rPr>
          <w:color w:val="FF0000"/>
        </w:rPr>
      </w:pPr>
    </w:p>
    <w:p w14:paraId="475372CB" w14:textId="7F77CC8C" w:rsidR="00DA23C1" w:rsidRDefault="00DA23C1" w:rsidP="00DA23C1">
      <w:pPr>
        <w:rPr>
          <w:color w:val="FF0000"/>
        </w:rPr>
      </w:pPr>
    </w:p>
    <w:sectPr w:rsidR="00DA23C1" w:rsidSect="00CD1707">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9FFE" w14:textId="77777777" w:rsidR="009903C0" w:rsidRDefault="009903C0">
      <w:pPr>
        <w:spacing w:after="0" w:line="240" w:lineRule="auto"/>
      </w:pPr>
      <w:r>
        <w:separator/>
      </w:r>
    </w:p>
  </w:endnote>
  <w:endnote w:type="continuationSeparator" w:id="0">
    <w:p w14:paraId="31E786D4" w14:textId="77777777" w:rsidR="009903C0" w:rsidRDefault="0099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85F6" w14:textId="77777777" w:rsidR="00783B5A" w:rsidRDefault="0078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82CD" w14:textId="77777777" w:rsidR="00627DD9" w:rsidRDefault="00DA23C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14:paraId="3D08E51D" w14:textId="5410C879" w:rsidR="00627DD9" w:rsidRDefault="00DA23C1">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783B5A">
      <w:rPr>
        <w:rFonts w:ascii="Arial" w:eastAsia="Arial" w:hAnsi="Arial" w:cs="Arial"/>
        <w:sz w:val="16"/>
        <w:szCs w:val="16"/>
      </w:rPr>
      <w:t xml:space="preserve">Briefed Ltd </w:t>
    </w:r>
    <w:r>
      <w:rPr>
        <w:rFonts w:ascii="Arial" w:eastAsia="Arial" w:hAnsi="Arial" w:cs="Arial"/>
        <w:sz w:val="16"/>
        <w:szCs w:val="16"/>
      </w:rPr>
      <w:t>20</w:t>
    </w:r>
    <w:r w:rsidR="003907F7">
      <w:rPr>
        <w:rFonts w:ascii="Arial" w:eastAsia="Arial" w:hAnsi="Arial" w:cs="Arial"/>
        <w:sz w:val="16"/>
        <w:szCs w:val="16"/>
      </w:rPr>
      <w:t>2</w:t>
    </w:r>
    <w:r w:rsidR="00783B5A">
      <w:rPr>
        <w:rFonts w:ascii="Arial" w:eastAsia="Arial" w:hAnsi="Arial" w:cs="Arial"/>
        <w:sz w:val="16"/>
        <w:szCs w:val="16"/>
      </w:rPr>
      <w:t>3</w:t>
    </w:r>
    <w:r>
      <w:rPr>
        <w:rFonts w:ascii="Arial" w:eastAsia="Arial" w:hAnsi="Arial" w:cs="Arial"/>
        <w:sz w:val="16"/>
        <w:szCs w:val="16"/>
      </w:rPr>
      <w:t xml:space="preserv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3935" w14:textId="77777777" w:rsidR="00783B5A" w:rsidRDefault="0078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29F7" w14:textId="77777777" w:rsidR="009903C0" w:rsidRDefault="009903C0">
      <w:pPr>
        <w:spacing w:after="0" w:line="240" w:lineRule="auto"/>
      </w:pPr>
      <w:r>
        <w:separator/>
      </w:r>
    </w:p>
  </w:footnote>
  <w:footnote w:type="continuationSeparator" w:id="0">
    <w:p w14:paraId="4B2FDED6" w14:textId="77777777" w:rsidR="009903C0" w:rsidRDefault="0099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ECA0" w14:textId="77777777" w:rsidR="00783B5A" w:rsidRDefault="00783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AD5" w14:textId="61D4BF44" w:rsidR="00627DD9" w:rsidRDefault="00DA23C1">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inline distT="0" distB="0" distL="0" distR="0" wp14:anchorId="554EF17F" wp14:editId="50936C47">
          <wp:extent cx="1170289" cy="29107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70289" cy="291072"/>
                  </a:xfrm>
                  <a:prstGeom prst="rect">
                    <a:avLst/>
                  </a:prstGeom>
                  <a:ln/>
                </pic:spPr>
              </pic:pic>
            </a:graphicData>
          </a:graphic>
        </wp:inline>
      </w:drawing>
    </w:r>
    <w:r w:rsidR="00F94832">
      <w:rPr>
        <w:rFonts w:ascii="Helvetica Neue" w:eastAsia="Helvetica Neue" w:hAnsi="Helvetica Neue" w:cs="Helvetica Neue"/>
        <w:color w:val="000000"/>
        <w:sz w:val="24"/>
        <w:szCs w:val="24"/>
      </w:rPr>
      <w:t xml:space="preserve">                                                                                     </w:t>
    </w:r>
    <w:r w:rsidR="00CD1707">
      <w:rPr>
        <w:rFonts w:ascii="Helvetica Neue" w:eastAsia="Helvetica Neue" w:hAnsi="Helvetica Neue" w:cs="Helvetica Neue"/>
        <w:color w:val="000000"/>
        <w:sz w:val="24"/>
        <w:szCs w:val="24"/>
      </w:rPr>
      <w:t xml:space="preserve">                                                      </w:t>
    </w:r>
    <w:r w:rsidR="00F94832" w:rsidRPr="00F94832">
      <w:rPr>
        <w:rFonts w:asciiTheme="minorHAnsi" w:eastAsia="Helvetica Neue" w:hAnsiTheme="minorHAnsi" w:cstheme="minorHAnsi"/>
        <w:color w:val="000000"/>
        <w:sz w:val="24"/>
        <w:szCs w:val="24"/>
      </w:rPr>
      <w:t>Data Breach Register</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0408477D" w14:textId="77777777" w:rsidR="00627DD9" w:rsidRDefault="00000000">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E2E9" w14:textId="77777777" w:rsidR="00783B5A" w:rsidRDefault="0078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992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C1"/>
    <w:rsid w:val="003907F7"/>
    <w:rsid w:val="005C5CE7"/>
    <w:rsid w:val="00783B5A"/>
    <w:rsid w:val="009903C0"/>
    <w:rsid w:val="00A27032"/>
    <w:rsid w:val="00CD1707"/>
    <w:rsid w:val="00DA23C1"/>
    <w:rsid w:val="00F9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57EB"/>
  <w15:chartTrackingRefBased/>
  <w15:docId w15:val="{E3625434-D903-4B27-B80C-BB872836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3C1"/>
    <w:rPr>
      <w:rFonts w:ascii="Calibri" w:eastAsia="Calibri" w:hAnsi="Calibri" w:cs="Calibri"/>
      <w:lang w:eastAsia="en-GB"/>
    </w:rPr>
  </w:style>
  <w:style w:type="paragraph" w:styleId="Heading1">
    <w:name w:val="heading 1"/>
    <w:basedOn w:val="Normal"/>
    <w:next w:val="Normal"/>
    <w:link w:val="Heading1Char"/>
    <w:rsid w:val="00DA23C1"/>
    <w:pPr>
      <w:keepNext/>
      <w:keepLines/>
      <w:pBdr>
        <w:top w:val="nil"/>
        <w:left w:val="nil"/>
        <w:bottom w:val="nil"/>
        <w:right w:val="nil"/>
        <w:between w:val="nil"/>
      </w:pBdr>
      <w:spacing w:before="480" w:after="0" w:line="240" w:lineRule="auto"/>
      <w:outlineLvl w:val="0"/>
    </w:pPr>
    <w:rPr>
      <w:b/>
      <w:color w:val="2C4F8E"/>
      <w:sz w:val="32"/>
      <w:szCs w:val="32"/>
    </w:rPr>
  </w:style>
  <w:style w:type="paragraph" w:styleId="Heading2">
    <w:name w:val="heading 2"/>
    <w:basedOn w:val="Normal"/>
    <w:next w:val="Normal"/>
    <w:link w:val="Heading2Char"/>
    <w:rsid w:val="00DA23C1"/>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3C1"/>
    <w:rPr>
      <w:rFonts w:ascii="Calibri" w:eastAsia="Calibri" w:hAnsi="Calibri" w:cs="Calibri"/>
      <w:b/>
      <w:color w:val="2C4F8E"/>
      <w:sz w:val="32"/>
      <w:szCs w:val="32"/>
      <w:lang w:eastAsia="en-GB"/>
    </w:rPr>
  </w:style>
  <w:style w:type="character" w:customStyle="1" w:styleId="Heading2Char">
    <w:name w:val="Heading 2 Char"/>
    <w:basedOn w:val="DefaultParagraphFont"/>
    <w:link w:val="Heading2"/>
    <w:rsid w:val="00DA23C1"/>
    <w:rPr>
      <w:rFonts w:ascii="Arial" w:eastAsia="Arial" w:hAnsi="Arial" w:cs="Arial"/>
      <w:b/>
      <w:color w:val="000000"/>
      <w:sz w:val="24"/>
      <w:szCs w:val="24"/>
      <w:lang w:eastAsia="en-GB"/>
    </w:rPr>
  </w:style>
  <w:style w:type="paragraph" w:styleId="Header">
    <w:name w:val="header"/>
    <w:basedOn w:val="Normal"/>
    <w:link w:val="HeaderChar"/>
    <w:uiPriority w:val="99"/>
    <w:unhideWhenUsed/>
    <w:rsid w:val="00F94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832"/>
    <w:rPr>
      <w:rFonts w:ascii="Calibri" w:eastAsia="Calibri" w:hAnsi="Calibri" w:cs="Calibri"/>
      <w:lang w:eastAsia="en-GB"/>
    </w:rPr>
  </w:style>
  <w:style w:type="paragraph" w:styleId="Footer">
    <w:name w:val="footer"/>
    <w:basedOn w:val="Normal"/>
    <w:link w:val="FooterChar"/>
    <w:uiPriority w:val="99"/>
    <w:unhideWhenUsed/>
    <w:rsid w:val="00F94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832"/>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2C18E-AF20-4429-AB02-9B59030C9D14}">
  <ds:schemaRefs>
    <ds:schemaRef ds:uri="http://schemas.microsoft.com/sharepoint/v3/contenttype/forms"/>
  </ds:schemaRefs>
</ds:datastoreItem>
</file>

<file path=customXml/itemProps2.xml><?xml version="1.0" encoding="utf-8"?>
<ds:datastoreItem xmlns:ds="http://schemas.openxmlformats.org/officeDocument/2006/customXml" ds:itemID="{B3E3135B-8E00-4A88-A878-528C6C41B1AF}">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8AA21CA8-1ED6-4E9D-AAAD-A3F5F5FE9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600</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5</cp:revision>
  <dcterms:created xsi:type="dcterms:W3CDTF">2018-11-09T10:52:00Z</dcterms:created>
  <dcterms:modified xsi:type="dcterms:W3CDTF">2023-01-08T18:26:00Z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17900</vt:r8>
  </property>
  <property fmtid="{D5CDD505-2E9C-101B-9397-08002B2CF9AE}" pid="4" name="MediaServiceImageTags">
    <vt:lpwstr/>
  </property>
</Properties>
</file>