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8F18" w14:textId="66E311BE" w:rsidR="005905C0" w:rsidRDefault="005905C0"/>
    <w:p w14:paraId="38AA7682" w14:textId="77777777" w:rsidR="00E62935" w:rsidRPr="009643DA" w:rsidRDefault="00E62935" w:rsidP="00E62935">
      <w:pPr>
        <w:pStyle w:val="ListParagraph"/>
        <w:ind w:left="0"/>
        <w:jc w:val="both"/>
        <w:rPr>
          <w:rFonts w:ascii="Arial" w:eastAsia="Arial" w:hAnsi="Arial" w:cs="Arial"/>
          <w:b/>
          <w:bCs/>
          <w:color w:val="00A8BD"/>
          <w:sz w:val="28"/>
          <w:szCs w:val="28"/>
          <w:lang w:val="en-GB"/>
        </w:rPr>
      </w:pPr>
      <w:r w:rsidRPr="009643DA">
        <w:rPr>
          <w:rFonts w:ascii="Arial" w:eastAsia="Arial" w:hAnsi="Arial" w:cs="Arial"/>
          <w:b/>
          <w:bCs/>
          <w:color w:val="00A8BD"/>
          <w:sz w:val="28"/>
          <w:szCs w:val="28"/>
          <w:lang w:val="en-GB"/>
        </w:rPr>
        <w:t>Data Protection Policy</w:t>
      </w:r>
    </w:p>
    <w:p w14:paraId="7E911A56" w14:textId="77777777" w:rsidR="00E62935" w:rsidRPr="009643DA" w:rsidRDefault="00E62935" w:rsidP="00E62935">
      <w:pPr>
        <w:ind w:left="360"/>
        <w:jc w:val="both"/>
        <w:rPr>
          <w:rFonts w:ascii="Arial" w:eastAsia="Arial" w:hAnsi="Arial" w:cs="Arial"/>
          <w:b/>
          <w:bCs/>
          <w:color w:val="00A8BD"/>
          <w:lang w:val="en-GB"/>
        </w:rPr>
      </w:pPr>
    </w:p>
    <w:p w14:paraId="1FAC4F87" w14:textId="77777777" w:rsidR="00E62935" w:rsidRPr="009643DA" w:rsidRDefault="00E62935" w:rsidP="00E62935">
      <w:pPr>
        <w:jc w:val="both"/>
        <w:rPr>
          <w:rFonts w:ascii="Arial" w:eastAsia="Arial" w:hAnsi="Arial" w:cs="Arial"/>
          <w:color w:val="00A8BD"/>
          <w:lang w:val="en-GB"/>
        </w:rPr>
      </w:pPr>
    </w:p>
    <w:p w14:paraId="3073B24E" w14:textId="77777777" w:rsidR="00E62935" w:rsidRPr="009643DA" w:rsidRDefault="00E62935" w:rsidP="00E62935">
      <w:pPr>
        <w:jc w:val="both"/>
        <w:rPr>
          <w:rFonts w:ascii="Arial" w:eastAsia="Arial" w:hAnsi="Arial" w:cs="Arial"/>
          <w:b/>
          <w:bCs/>
          <w:color w:val="00A8BD"/>
          <w:lang w:val="en-GB"/>
        </w:rPr>
      </w:pPr>
      <w:r w:rsidRPr="009643DA">
        <w:rPr>
          <w:rFonts w:ascii="Arial" w:eastAsia="Arial" w:hAnsi="Arial" w:cs="Arial"/>
          <w:b/>
          <w:bCs/>
          <w:color w:val="00A8BD"/>
          <w:lang w:val="en-GB"/>
        </w:rPr>
        <w:t xml:space="preserve">Guidance Notes </w:t>
      </w:r>
    </w:p>
    <w:p w14:paraId="618C2004" w14:textId="77777777" w:rsidR="00E62935" w:rsidRPr="00EA79F7" w:rsidRDefault="00E62935" w:rsidP="00E62935">
      <w:pPr>
        <w:jc w:val="both"/>
        <w:rPr>
          <w:rFonts w:ascii="Arial" w:eastAsia="Arial" w:hAnsi="Arial" w:cs="Arial"/>
          <w:lang w:val="en-GB"/>
        </w:rPr>
      </w:pPr>
    </w:p>
    <w:p w14:paraId="57B536CF" w14:textId="77777777" w:rsidR="00E62935" w:rsidRPr="00EA79F7" w:rsidRDefault="00E62935" w:rsidP="00E62935">
      <w:pPr>
        <w:jc w:val="both"/>
        <w:rPr>
          <w:rFonts w:ascii="Arial" w:eastAsia="Arial" w:hAnsi="Arial" w:cs="Arial"/>
          <w:lang w:val="en-GB"/>
        </w:rPr>
      </w:pPr>
      <w:r w:rsidRPr="00EA79F7">
        <w:rPr>
          <w:rFonts w:ascii="Arial" w:eastAsia="Arial" w:hAnsi="Arial" w:cs="Arial"/>
          <w:lang w:val="en-GB"/>
        </w:rPr>
        <w:t xml:space="preserve">You should ensure this policy is written and regularly reviewed. </w:t>
      </w:r>
    </w:p>
    <w:p w14:paraId="302C9059" w14:textId="580D756E" w:rsidR="00E62935" w:rsidRDefault="00E62935"/>
    <w:p w14:paraId="175EF12D" w14:textId="3FBE0013" w:rsidR="00004EEC" w:rsidRPr="009643DA" w:rsidRDefault="00462885">
      <w:pPr>
        <w:rPr>
          <w:rFonts w:ascii="Arial" w:eastAsia="Arial" w:hAnsi="Arial" w:cs="Arial"/>
          <w:b/>
          <w:bCs/>
          <w:color w:val="00A8BD"/>
          <w:lang w:val="en-GB"/>
        </w:rPr>
      </w:pPr>
      <w:r w:rsidRPr="009643DA">
        <w:rPr>
          <w:rFonts w:ascii="Arial" w:eastAsia="Arial" w:hAnsi="Arial" w:cs="Arial"/>
          <w:b/>
          <w:bCs/>
          <w:color w:val="00A8BD"/>
          <w:lang w:val="en-GB"/>
        </w:rPr>
        <w:t xml:space="preserve">A </w:t>
      </w:r>
      <w:r w:rsidR="00D7282A" w:rsidRPr="009643DA">
        <w:rPr>
          <w:rFonts w:ascii="Arial" w:eastAsia="Arial" w:hAnsi="Arial" w:cs="Arial"/>
          <w:b/>
          <w:bCs/>
          <w:color w:val="00A8BD"/>
          <w:lang w:val="en-GB"/>
        </w:rPr>
        <w:t>p</w:t>
      </w:r>
      <w:r w:rsidRPr="009643DA">
        <w:rPr>
          <w:rFonts w:ascii="Arial" w:eastAsia="Arial" w:hAnsi="Arial" w:cs="Arial"/>
          <w:b/>
          <w:bCs/>
          <w:color w:val="00A8BD"/>
          <w:lang w:val="en-GB"/>
        </w:rPr>
        <w:t xml:space="preserve">rivate </w:t>
      </w:r>
      <w:r w:rsidR="00D7282A" w:rsidRPr="009643DA">
        <w:rPr>
          <w:rFonts w:ascii="Arial" w:eastAsia="Arial" w:hAnsi="Arial" w:cs="Arial"/>
          <w:b/>
          <w:bCs/>
          <w:color w:val="00A8BD"/>
          <w:lang w:val="en-GB"/>
        </w:rPr>
        <w:t>h</w:t>
      </w:r>
      <w:r w:rsidRPr="009643DA">
        <w:rPr>
          <w:rFonts w:ascii="Arial" w:eastAsia="Arial" w:hAnsi="Arial" w:cs="Arial"/>
          <w:b/>
          <w:bCs/>
          <w:color w:val="00A8BD"/>
          <w:lang w:val="en-GB"/>
        </w:rPr>
        <w:t>ospital</w:t>
      </w:r>
      <w:r w:rsidR="00D7282A" w:rsidRPr="009643DA">
        <w:rPr>
          <w:rFonts w:ascii="Arial" w:eastAsia="Arial" w:hAnsi="Arial" w:cs="Arial"/>
          <w:b/>
          <w:bCs/>
          <w:color w:val="00A8BD"/>
          <w:lang w:val="en-GB"/>
        </w:rPr>
        <w:t xml:space="preserve"> or</w:t>
      </w:r>
      <w:r w:rsidRPr="009643DA">
        <w:rPr>
          <w:rFonts w:ascii="Arial" w:eastAsia="Arial" w:hAnsi="Arial" w:cs="Arial"/>
          <w:b/>
          <w:bCs/>
          <w:color w:val="00A8BD"/>
          <w:lang w:val="en-GB"/>
        </w:rPr>
        <w:t xml:space="preserve"> </w:t>
      </w:r>
      <w:r w:rsidR="00D7282A" w:rsidRPr="009643DA">
        <w:rPr>
          <w:rFonts w:ascii="Arial" w:eastAsia="Arial" w:hAnsi="Arial" w:cs="Arial"/>
          <w:b/>
          <w:bCs/>
          <w:color w:val="00A8BD"/>
          <w:lang w:val="en-GB"/>
        </w:rPr>
        <w:t>c</w:t>
      </w:r>
      <w:r w:rsidRPr="009643DA">
        <w:rPr>
          <w:rFonts w:ascii="Arial" w:eastAsia="Arial" w:hAnsi="Arial" w:cs="Arial"/>
          <w:b/>
          <w:bCs/>
          <w:color w:val="00A8BD"/>
          <w:lang w:val="en-GB"/>
        </w:rPr>
        <w:t>linic</w:t>
      </w:r>
      <w:r w:rsidR="00D7282A" w:rsidRPr="009643DA">
        <w:rPr>
          <w:rFonts w:ascii="Arial" w:eastAsia="Arial" w:hAnsi="Arial" w:cs="Arial"/>
          <w:b/>
          <w:bCs/>
          <w:color w:val="00A8BD"/>
          <w:lang w:val="en-GB"/>
        </w:rPr>
        <w:t>’s</w:t>
      </w:r>
      <w:r w:rsidRPr="009643DA">
        <w:rPr>
          <w:rFonts w:ascii="Arial" w:eastAsia="Arial" w:hAnsi="Arial" w:cs="Arial"/>
          <w:b/>
          <w:bCs/>
          <w:color w:val="00A8BD"/>
          <w:lang w:val="en-GB"/>
        </w:rPr>
        <w:t xml:space="preserve"> Data Protection Policy is a completely different policy from your own. It does not protect you or your practice; it protects the hospital</w:t>
      </w:r>
      <w:r w:rsidR="00D2443E" w:rsidRPr="009643DA">
        <w:rPr>
          <w:rFonts w:ascii="Arial" w:eastAsia="Arial" w:hAnsi="Arial" w:cs="Arial"/>
          <w:b/>
          <w:bCs/>
          <w:color w:val="00A8BD"/>
          <w:lang w:val="en-GB"/>
        </w:rPr>
        <w:t xml:space="preserve"> or </w:t>
      </w:r>
      <w:r w:rsidRPr="009643DA">
        <w:rPr>
          <w:rFonts w:ascii="Arial" w:eastAsia="Arial" w:hAnsi="Arial" w:cs="Arial"/>
          <w:b/>
          <w:bCs/>
          <w:color w:val="00A8BD"/>
          <w:lang w:val="en-GB"/>
        </w:rPr>
        <w:t>clinic in its own role as a data controller. Do not assume because your affiliated organisation has a Data Protection Policy that you do not need one.</w:t>
      </w:r>
    </w:p>
    <w:p w14:paraId="2BD75F3F" w14:textId="006DC796" w:rsidR="00C0624F" w:rsidRDefault="00C0624F">
      <w:pPr>
        <w:rPr>
          <w:rFonts w:ascii="Arial" w:eastAsia="Arial" w:hAnsi="Arial" w:cs="Arial"/>
          <w:b/>
          <w:bCs/>
          <w:color w:val="0B7984"/>
          <w:lang w:val="en-GB"/>
        </w:rPr>
      </w:pPr>
    </w:p>
    <w:p w14:paraId="0E8E74DA" w14:textId="0A257AE2" w:rsidR="00C0624F" w:rsidRDefault="00C0624F">
      <w:pPr>
        <w:rPr>
          <w:rFonts w:ascii="Arial" w:eastAsia="Arial" w:hAnsi="Arial" w:cs="Arial"/>
          <w:b/>
          <w:bCs/>
          <w:color w:val="0B7984"/>
          <w:lang w:val="en-GB"/>
        </w:rPr>
      </w:pPr>
    </w:p>
    <w:p w14:paraId="5AE7EB1B" w14:textId="0E335972" w:rsidR="00C0624F" w:rsidRDefault="00C0624F">
      <w:pPr>
        <w:rPr>
          <w:rFonts w:ascii="Arial" w:eastAsia="Arial" w:hAnsi="Arial" w:cs="Arial"/>
          <w:b/>
          <w:bCs/>
          <w:color w:val="0B7984"/>
          <w:lang w:val="en-GB"/>
        </w:rPr>
      </w:pPr>
    </w:p>
    <w:p w14:paraId="62FB1220" w14:textId="54F339CE" w:rsidR="00C0624F" w:rsidRDefault="00C0624F">
      <w:pPr>
        <w:rPr>
          <w:rFonts w:ascii="Arial" w:eastAsia="Arial" w:hAnsi="Arial" w:cs="Arial"/>
          <w:b/>
          <w:bCs/>
          <w:color w:val="0B7984"/>
          <w:lang w:val="en-GB"/>
        </w:rPr>
      </w:pPr>
    </w:p>
    <w:p w14:paraId="11FD680F" w14:textId="418DC138" w:rsidR="00C0624F" w:rsidRDefault="00C0624F">
      <w:pPr>
        <w:rPr>
          <w:rFonts w:ascii="Arial" w:eastAsia="Arial" w:hAnsi="Arial" w:cs="Arial"/>
          <w:b/>
          <w:bCs/>
          <w:color w:val="0B7984"/>
          <w:lang w:val="en-GB"/>
        </w:rPr>
      </w:pPr>
    </w:p>
    <w:p w14:paraId="763A5CE7" w14:textId="380B08C6" w:rsidR="00C0624F" w:rsidRDefault="00C0624F">
      <w:pPr>
        <w:rPr>
          <w:rFonts w:ascii="Arial" w:eastAsia="Arial" w:hAnsi="Arial" w:cs="Arial"/>
          <w:b/>
          <w:bCs/>
          <w:color w:val="0B7984"/>
          <w:lang w:val="en-GB"/>
        </w:rPr>
      </w:pPr>
    </w:p>
    <w:p w14:paraId="1A5C5B57" w14:textId="6428D00D" w:rsidR="00C0624F" w:rsidRDefault="00C0624F">
      <w:pPr>
        <w:rPr>
          <w:rFonts w:ascii="Arial" w:eastAsia="Arial" w:hAnsi="Arial" w:cs="Arial"/>
          <w:b/>
          <w:bCs/>
          <w:color w:val="0B7984"/>
          <w:lang w:val="en-GB"/>
        </w:rPr>
      </w:pPr>
    </w:p>
    <w:p w14:paraId="0CC26C73" w14:textId="19C73692" w:rsidR="00C0624F" w:rsidRDefault="00C0624F">
      <w:pPr>
        <w:rPr>
          <w:rFonts w:ascii="Arial" w:eastAsia="Arial" w:hAnsi="Arial" w:cs="Arial"/>
          <w:b/>
          <w:bCs/>
          <w:color w:val="0B7984"/>
          <w:lang w:val="en-GB"/>
        </w:rPr>
      </w:pPr>
    </w:p>
    <w:p w14:paraId="0A853AC3" w14:textId="342BF566" w:rsidR="00C0624F" w:rsidRDefault="00C0624F">
      <w:pPr>
        <w:rPr>
          <w:rFonts w:ascii="Arial" w:eastAsia="Arial" w:hAnsi="Arial" w:cs="Arial"/>
          <w:b/>
          <w:bCs/>
          <w:color w:val="0B7984"/>
          <w:lang w:val="en-GB"/>
        </w:rPr>
      </w:pPr>
    </w:p>
    <w:p w14:paraId="15722A7E" w14:textId="57D4CE7B" w:rsidR="00C0624F" w:rsidRDefault="00C0624F">
      <w:pPr>
        <w:rPr>
          <w:rFonts w:ascii="Arial" w:eastAsia="Arial" w:hAnsi="Arial" w:cs="Arial"/>
          <w:b/>
          <w:bCs/>
          <w:color w:val="0B7984"/>
          <w:lang w:val="en-GB"/>
        </w:rPr>
      </w:pPr>
    </w:p>
    <w:p w14:paraId="1A02330E" w14:textId="616D68EA" w:rsidR="00C0624F" w:rsidRDefault="00C0624F">
      <w:pPr>
        <w:rPr>
          <w:rFonts w:ascii="Arial" w:eastAsia="Arial" w:hAnsi="Arial" w:cs="Arial"/>
          <w:b/>
          <w:bCs/>
          <w:color w:val="0B7984"/>
          <w:lang w:val="en-GB"/>
        </w:rPr>
      </w:pPr>
    </w:p>
    <w:p w14:paraId="3D5EC821" w14:textId="78305BC6" w:rsidR="00C0624F" w:rsidRDefault="00C0624F">
      <w:pPr>
        <w:rPr>
          <w:rFonts w:ascii="Arial" w:eastAsia="Arial" w:hAnsi="Arial" w:cs="Arial"/>
          <w:b/>
          <w:bCs/>
          <w:color w:val="0B7984"/>
          <w:lang w:val="en-GB"/>
        </w:rPr>
      </w:pPr>
    </w:p>
    <w:p w14:paraId="723DA733" w14:textId="42443B80" w:rsidR="00C0624F" w:rsidRDefault="00C0624F">
      <w:pPr>
        <w:rPr>
          <w:rFonts w:ascii="Arial" w:eastAsia="Arial" w:hAnsi="Arial" w:cs="Arial"/>
          <w:b/>
          <w:bCs/>
          <w:color w:val="0B7984"/>
          <w:lang w:val="en-GB"/>
        </w:rPr>
      </w:pPr>
    </w:p>
    <w:p w14:paraId="4EAB6D99" w14:textId="21986718" w:rsidR="00C0624F" w:rsidRDefault="00C0624F">
      <w:pPr>
        <w:rPr>
          <w:rFonts w:ascii="Arial" w:eastAsia="Arial" w:hAnsi="Arial" w:cs="Arial"/>
          <w:b/>
          <w:bCs/>
          <w:color w:val="0B7984"/>
          <w:lang w:val="en-GB"/>
        </w:rPr>
      </w:pPr>
    </w:p>
    <w:p w14:paraId="6EB7B565" w14:textId="18B6CDF1" w:rsidR="00C0624F" w:rsidRDefault="00C0624F">
      <w:pPr>
        <w:rPr>
          <w:rFonts w:ascii="Arial" w:eastAsia="Arial" w:hAnsi="Arial" w:cs="Arial"/>
          <w:b/>
          <w:bCs/>
          <w:color w:val="0B7984"/>
          <w:lang w:val="en-GB"/>
        </w:rPr>
      </w:pPr>
    </w:p>
    <w:p w14:paraId="38075FE8" w14:textId="77777777" w:rsidR="00C0624F" w:rsidRDefault="00C0624F"/>
    <w:p w14:paraId="31316E3D" w14:textId="505EDD72" w:rsidR="00E62935" w:rsidRDefault="00E62935"/>
    <w:p w14:paraId="62623C99" w14:textId="6DBB9FC8" w:rsidR="00E62935" w:rsidRDefault="00E62935"/>
    <w:p w14:paraId="51EDB291" w14:textId="26E848B5" w:rsidR="00E62935" w:rsidRDefault="00E62935"/>
    <w:p w14:paraId="383A0E0A" w14:textId="263957A6" w:rsidR="00E62935" w:rsidRDefault="00E62935"/>
    <w:p w14:paraId="00E42FC2" w14:textId="4D08DEA5" w:rsidR="00E62935" w:rsidRDefault="00E62935"/>
    <w:p w14:paraId="6852507C" w14:textId="38E6839B" w:rsidR="00E62935" w:rsidRDefault="00E62935"/>
    <w:p w14:paraId="7E53B3FC" w14:textId="6C2CD337" w:rsidR="00E62935" w:rsidRDefault="00E62935"/>
    <w:p w14:paraId="0EAFCAD0" w14:textId="09043B59" w:rsidR="00E62935" w:rsidRDefault="00E62935"/>
    <w:p w14:paraId="02657823" w14:textId="09BE900A" w:rsidR="00E62935" w:rsidRDefault="00E62935"/>
    <w:p w14:paraId="6EA88163" w14:textId="517894D0" w:rsidR="00E62935" w:rsidRDefault="00E62935"/>
    <w:p w14:paraId="19F1C2CF" w14:textId="6ACB5178" w:rsidR="00E62935" w:rsidRDefault="00E62935"/>
    <w:p w14:paraId="1501535F" w14:textId="6EE810D7" w:rsidR="00E62935" w:rsidRDefault="00E62935"/>
    <w:p w14:paraId="57DB0430" w14:textId="083C777D" w:rsidR="00E62935" w:rsidRDefault="00E62935"/>
    <w:p w14:paraId="12C0A5EB" w14:textId="03A9E1FF" w:rsidR="00E62935" w:rsidRDefault="00E62935"/>
    <w:p w14:paraId="274F9AE7" w14:textId="33F64A4A" w:rsidR="00E62935" w:rsidRDefault="00E62935"/>
    <w:p w14:paraId="0A8CBF78" w14:textId="549A161D" w:rsidR="00E62935" w:rsidRDefault="00E62935"/>
    <w:p w14:paraId="364F473A" w14:textId="1A6C5D1B" w:rsidR="00E62935" w:rsidRDefault="00E62935"/>
    <w:p w14:paraId="4A3C90E7" w14:textId="108FBB52" w:rsidR="00E62935" w:rsidRDefault="00E62935"/>
    <w:p w14:paraId="7512049D" w14:textId="4F47F458" w:rsidR="00E62935" w:rsidRDefault="00E62935"/>
    <w:p w14:paraId="1675B0CF" w14:textId="3C0CAAB3" w:rsidR="00E62935" w:rsidRDefault="00E62935"/>
    <w:p w14:paraId="4CFD6307" w14:textId="2FCCE0C1" w:rsidR="00E62935" w:rsidRDefault="00E62935"/>
    <w:p w14:paraId="61D72474" w14:textId="159E55E7" w:rsidR="00E62935" w:rsidRDefault="00E62935"/>
    <w:p w14:paraId="765237A3" w14:textId="4B2D554F" w:rsidR="00E62935" w:rsidRDefault="00E62935"/>
    <w:p w14:paraId="14BA1CE5" w14:textId="2E3CEA6C" w:rsidR="00E62935" w:rsidRDefault="00E62935"/>
    <w:p w14:paraId="1EB31EA8" w14:textId="77777777" w:rsidR="0082526C" w:rsidRPr="00EC0467" w:rsidRDefault="0082526C" w:rsidP="0082526C">
      <w:pPr>
        <w:jc w:val="both"/>
        <w:rPr>
          <w:rFonts w:ascii="Arial" w:hAnsi="Arial" w:cs="Arial"/>
          <w:b/>
          <w:bCs/>
          <w:color w:val="00A8BD"/>
          <w:lang w:val="en-GB"/>
        </w:rPr>
      </w:pPr>
      <w:r w:rsidRPr="00EC0467">
        <w:rPr>
          <w:rFonts w:ascii="Arial" w:hAnsi="Arial" w:cs="Arial"/>
          <w:b/>
          <w:bCs/>
          <w:color w:val="00A8BD"/>
          <w:lang w:val="en-GB"/>
        </w:rPr>
        <w:t>DATA PROTECTION POLICY OF:</w:t>
      </w:r>
    </w:p>
    <w:p w14:paraId="58ABD9B0" w14:textId="77777777" w:rsidR="0082526C" w:rsidRPr="00EA79F7" w:rsidRDefault="0082526C" w:rsidP="0082526C">
      <w:pPr>
        <w:jc w:val="both"/>
        <w:rPr>
          <w:rFonts w:ascii="Arial" w:eastAsia="Arial" w:hAnsi="Arial" w:cs="Arial"/>
          <w:lang w:val="en-GB"/>
        </w:rPr>
      </w:pPr>
    </w:p>
    <w:p w14:paraId="53CB19CA" w14:textId="0F70C292" w:rsidR="0082526C" w:rsidRPr="00EA79F7" w:rsidRDefault="0082526C" w:rsidP="0082526C">
      <w:pPr>
        <w:jc w:val="both"/>
        <w:rPr>
          <w:rFonts w:ascii="Arial" w:hAnsi="Arial" w:cs="Arial"/>
          <w:b/>
          <w:bCs/>
          <w:lang w:val="en-GB"/>
        </w:rPr>
      </w:pPr>
      <w:r w:rsidRPr="3026739B">
        <w:rPr>
          <w:rFonts w:ascii="Arial" w:hAnsi="Arial" w:cs="Arial"/>
          <w:b/>
          <w:bCs/>
          <w:lang w:val="en-GB"/>
        </w:rPr>
        <w:t xml:space="preserve">[INSERT </w:t>
      </w:r>
      <w:r w:rsidR="23C696EC" w:rsidRPr="00B87864">
        <w:rPr>
          <w:rFonts w:ascii="Arial" w:hAnsi="Arial" w:cs="Arial"/>
          <w:b/>
          <w:bCs/>
          <w:highlight w:val="yellow"/>
          <w:lang w:val="en-GB"/>
        </w:rPr>
        <w:t>BUSINESS</w:t>
      </w:r>
      <w:r w:rsidR="23C696EC" w:rsidRPr="3026739B">
        <w:rPr>
          <w:rFonts w:ascii="Arial" w:hAnsi="Arial" w:cs="Arial"/>
          <w:b/>
          <w:bCs/>
          <w:lang w:val="en-GB"/>
        </w:rPr>
        <w:t xml:space="preserve"> </w:t>
      </w:r>
      <w:r w:rsidRPr="3026739B">
        <w:rPr>
          <w:rFonts w:ascii="Arial" w:hAnsi="Arial" w:cs="Arial"/>
          <w:b/>
          <w:bCs/>
          <w:lang w:val="en-GB"/>
        </w:rPr>
        <w:t xml:space="preserve">NAME OF </w:t>
      </w:r>
      <w:r w:rsidR="00C0624F" w:rsidRPr="3026739B">
        <w:rPr>
          <w:rFonts w:ascii="Arial" w:hAnsi="Arial" w:cs="Arial"/>
          <w:b/>
          <w:bCs/>
          <w:lang w:val="en-GB"/>
        </w:rPr>
        <w:t>HEALTHCARE PROFESSIONAL</w:t>
      </w:r>
      <w:r w:rsidRPr="3026739B">
        <w:rPr>
          <w:rFonts w:ascii="Arial" w:hAnsi="Arial" w:cs="Arial"/>
          <w:b/>
          <w:bCs/>
          <w:lang w:val="en-GB"/>
        </w:rPr>
        <w:t>]</w:t>
      </w:r>
    </w:p>
    <w:p w14:paraId="31A946F5" w14:textId="77777777" w:rsidR="0082526C" w:rsidRPr="00EA79F7" w:rsidRDefault="0082526C" w:rsidP="0082526C">
      <w:pPr>
        <w:jc w:val="both"/>
        <w:rPr>
          <w:rFonts w:ascii="Arial" w:hAnsi="Arial" w:cs="Arial"/>
          <w:b/>
          <w:bCs/>
          <w:lang w:val="en-GB"/>
        </w:rPr>
      </w:pPr>
    </w:p>
    <w:p w14:paraId="4613E00C" w14:textId="77777777" w:rsidR="0082526C" w:rsidRPr="00EA79F7" w:rsidRDefault="0082526C" w:rsidP="0082526C">
      <w:pPr>
        <w:jc w:val="both"/>
        <w:rPr>
          <w:rFonts w:ascii="Arial" w:hAnsi="Arial" w:cs="Arial"/>
          <w:b/>
          <w:bCs/>
          <w:lang w:val="en-GB"/>
        </w:rPr>
      </w:pPr>
      <w:r w:rsidRPr="00EA79F7">
        <w:rPr>
          <w:rFonts w:ascii="Arial" w:hAnsi="Arial" w:cs="Arial"/>
          <w:b/>
          <w:bCs/>
          <w:lang w:val="en-GB"/>
        </w:rPr>
        <w:t>[INSERT BUSINESS ADDRESS]</w:t>
      </w:r>
    </w:p>
    <w:p w14:paraId="03870B4C" w14:textId="77777777" w:rsidR="0082526C" w:rsidRPr="00EA79F7" w:rsidRDefault="0082526C" w:rsidP="0082526C">
      <w:pPr>
        <w:jc w:val="both"/>
        <w:rPr>
          <w:rFonts w:ascii="Arial" w:hAnsi="Arial" w:cs="Arial"/>
          <w:b/>
          <w:bCs/>
          <w:lang w:val="en-GB"/>
        </w:rPr>
      </w:pPr>
    </w:p>
    <w:p w14:paraId="6EC91B67" w14:textId="77777777" w:rsidR="0082526C" w:rsidRPr="00EA79F7" w:rsidRDefault="0082526C" w:rsidP="0082526C">
      <w:pPr>
        <w:jc w:val="both"/>
        <w:rPr>
          <w:rFonts w:ascii="Arial" w:hAnsi="Arial" w:cs="Arial"/>
          <w:b/>
          <w:bCs/>
          <w:lang w:val="en-GB"/>
        </w:rPr>
      </w:pPr>
      <w:r w:rsidRPr="00EA79F7">
        <w:rPr>
          <w:rFonts w:ascii="Arial" w:hAnsi="Arial" w:cs="Arial"/>
          <w:b/>
          <w:bCs/>
          <w:lang w:val="en-GB"/>
        </w:rPr>
        <w:t>[INSERT ICO REGISTRATION NUMBER]</w:t>
      </w:r>
    </w:p>
    <w:p w14:paraId="342D327C" w14:textId="77777777" w:rsidR="0082526C" w:rsidRPr="00EA79F7" w:rsidRDefault="0082526C" w:rsidP="0082526C">
      <w:pPr>
        <w:jc w:val="both"/>
        <w:rPr>
          <w:rFonts w:ascii="Arial" w:hAnsi="Arial" w:cs="Arial"/>
          <w:b/>
          <w:bCs/>
          <w:lang w:val="en-GB"/>
        </w:rPr>
      </w:pPr>
    </w:p>
    <w:p w14:paraId="44F68076" w14:textId="77777777" w:rsidR="0082526C" w:rsidRPr="00EA79F7" w:rsidRDefault="0082526C" w:rsidP="0082526C">
      <w:pPr>
        <w:jc w:val="both"/>
        <w:rPr>
          <w:rFonts w:ascii="Arial" w:hAnsi="Arial" w:cs="Arial"/>
          <w:b/>
          <w:bCs/>
          <w:lang w:val="en-GB"/>
        </w:rPr>
      </w:pPr>
      <w:r w:rsidRPr="00EA79F7">
        <w:rPr>
          <w:rFonts w:ascii="Arial" w:hAnsi="Arial" w:cs="Arial"/>
          <w:b/>
          <w:bCs/>
          <w:lang w:val="en-GB"/>
        </w:rPr>
        <w:t>[INSERT DATE]</w:t>
      </w:r>
    </w:p>
    <w:p w14:paraId="3FAAF84C" w14:textId="77777777" w:rsidR="0082526C" w:rsidRPr="00EA79F7" w:rsidRDefault="0082526C" w:rsidP="0082526C">
      <w:pPr>
        <w:jc w:val="both"/>
        <w:rPr>
          <w:rFonts w:ascii="Arial" w:hAnsi="Arial" w:cs="Arial"/>
          <w:b/>
          <w:bCs/>
          <w:lang w:val="en-GB"/>
        </w:rPr>
      </w:pPr>
    </w:p>
    <w:p w14:paraId="1D0455C0" w14:textId="77777777" w:rsidR="0082526C" w:rsidRPr="00EA79F7" w:rsidRDefault="0082526C" w:rsidP="0082526C">
      <w:pPr>
        <w:jc w:val="both"/>
        <w:rPr>
          <w:rFonts w:ascii="Arial" w:hAnsi="Arial" w:cs="Arial"/>
          <w:b/>
          <w:bCs/>
          <w:lang w:val="en-GB"/>
        </w:rPr>
      </w:pPr>
    </w:p>
    <w:p w14:paraId="4A5A6DEE" w14:textId="0EDA4FBA" w:rsidR="0082526C" w:rsidRPr="00EA79F7" w:rsidRDefault="0082526C" w:rsidP="0082526C">
      <w:pPr>
        <w:jc w:val="both"/>
        <w:rPr>
          <w:rFonts w:ascii="Arial" w:hAnsi="Arial" w:cs="Arial"/>
          <w:b/>
          <w:bCs/>
          <w:lang w:val="en-GB"/>
        </w:rPr>
      </w:pPr>
      <w:r w:rsidRPr="00EA79F7">
        <w:rPr>
          <w:rFonts w:ascii="Arial" w:hAnsi="Arial" w:cs="Arial"/>
          <w:b/>
          <w:bCs/>
          <w:lang w:val="en-GB"/>
        </w:rPr>
        <w:t>Policy became operational on: [1 January 202</w:t>
      </w:r>
      <w:r w:rsidR="00EC0467">
        <w:rPr>
          <w:rFonts w:ascii="Arial" w:hAnsi="Arial" w:cs="Arial"/>
          <w:b/>
          <w:bCs/>
          <w:lang w:val="en-GB"/>
        </w:rPr>
        <w:t>3</w:t>
      </w:r>
      <w:r w:rsidRPr="00EA79F7">
        <w:rPr>
          <w:rFonts w:ascii="Arial" w:hAnsi="Arial" w:cs="Arial"/>
          <w:b/>
          <w:bCs/>
          <w:lang w:val="en-GB"/>
        </w:rPr>
        <w:t>]</w:t>
      </w:r>
    </w:p>
    <w:p w14:paraId="0A3832BC" w14:textId="77777777" w:rsidR="0082526C" w:rsidRPr="00EA79F7" w:rsidRDefault="0082526C" w:rsidP="0082526C">
      <w:pPr>
        <w:jc w:val="both"/>
        <w:rPr>
          <w:rFonts w:ascii="Arial" w:hAnsi="Arial" w:cs="Arial"/>
          <w:b/>
          <w:bCs/>
          <w:lang w:val="en-GB"/>
        </w:rPr>
      </w:pPr>
    </w:p>
    <w:p w14:paraId="28FEFFA9" w14:textId="477573B8" w:rsidR="0082526C" w:rsidRPr="00EA79F7" w:rsidRDefault="0082526C" w:rsidP="0082526C">
      <w:pPr>
        <w:jc w:val="both"/>
        <w:rPr>
          <w:rFonts w:ascii="Arial" w:hAnsi="Arial" w:cs="Arial"/>
          <w:b/>
          <w:bCs/>
          <w:lang w:val="en-GB"/>
        </w:rPr>
      </w:pPr>
      <w:r w:rsidRPr="00EA79F7">
        <w:rPr>
          <w:rFonts w:ascii="Arial" w:hAnsi="Arial" w:cs="Arial"/>
          <w:b/>
          <w:bCs/>
          <w:lang w:val="en-GB"/>
        </w:rPr>
        <w:t xml:space="preserve">Next </w:t>
      </w:r>
      <w:r>
        <w:rPr>
          <w:rFonts w:ascii="Arial" w:hAnsi="Arial" w:cs="Arial"/>
          <w:b/>
          <w:bCs/>
          <w:lang w:val="en-GB"/>
        </w:rPr>
        <w:t>r</w:t>
      </w:r>
      <w:r w:rsidRPr="00EA79F7">
        <w:rPr>
          <w:rFonts w:ascii="Arial" w:hAnsi="Arial" w:cs="Arial"/>
          <w:b/>
          <w:bCs/>
          <w:lang w:val="en-GB"/>
        </w:rPr>
        <w:t>eview date: [1 January 202</w:t>
      </w:r>
      <w:r w:rsidR="00EC0467">
        <w:rPr>
          <w:rFonts w:ascii="Arial" w:hAnsi="Arial" w:cs="Arial"/>
          <w:b/>
          <w:bCs/>
          <w:lang w:val="en-GB"/>
        </w:rPr>
        <w:t>4</w:t>
      </w:r>
      <w:r w:rsidRPr="00EA79F7">
        <w:rPr>
          <w:rFonts w:ascii="Arial" w:hAnsi="Arial" w:cs="Arial"/>
          <w:b/>
          <w:bCs/>
          <w:lang w:val="en-GB"/>
        </w:rPr>
        <w:t>]</w:t>
      </w:r>
    </w:p>
    <w:p w14:paraId="59A2B40F" w14:textId="77777777" w:rsidR="0082526C" w:rsidRPr="00EA79F7" w:rsidRDefault="0082526C" w:rsidP="0082526C">
      <w:pPr>
        <w:jc w:val="both"/>
        <w:rPr>
          <w:rFonts w:ascii="Arial" w:hAnsi="Arial" w:cs="Arial"/>
          <w:b/>
          <w:bCs/>
          <w:lang w:val="en-GB"/>
        </w:rPr>
      </w:pPr>
      <w:r w:rsidRPr="00EA79F7">
        <w:rPr>
          <w:rFonts w:ascii="Arial" w:hAnsi="Arial" w:cs="Arial"/>
          <w:b/>
          <w:bCs/>
          <w:lang w:val="en-GB"/>
        </w:rPr>
        <w:br w:type="page"/>
      </w:r>
    </w:p>
    <w:p w14:paraId="61FD90B0" w14:textId="77777777" w:rsidR="00835556" w:rsidRDefault="00835556" w:rsidP="00835556">
      <w:pPr>
        <w:jc w:val="both"/>
        <w:rPr>
          <w:rFonts w:ascii="Arial" w:eastAsia="Arial" w:hAnsi="Arial" w:cs="Arial"/>
          <w:b/>
          <w:bCs/>
          <w:color w:val="0B7984"/>
          <w:lang w:val="en-GB"/>
        </w:rPr>
      </w:pPr>
    </w:p>
    <w:p w14:paraId="1A9E515C" w14:textId="68FD8C55" w:rsidR="00835556" w:rsidRPr="00B1757B" w:rsidRDefault="00835556" w:rsidP="00835556">
      <w:pPr>
        <w:jc w:val="both"/>
        <w:rPr>
          <w:rFonts w:ascii="Arial" w:eastAsia="Arial" w:hAnsi="Arial" w:cs="Arial"/>
          <w:b/>
          <w:bCs/>
          <w:color w:val="00A8BD"/>
          <w:lang w:val="en-GB"/>
        </w:rPr>
      </w:pPr>
      <w:r w:rsidRPr="00B1757B">
        <w:rPr>
          <w:rFonts w:ascii="Arial" w:eastAsia="Arial" w:hAnsi="Arial" w:cs="Arial"/>
          <w:b/>
          <w:bCs/>
          <w:color w:val="00A8BD"/>
          <w:lang w:val="en-GB"/>
        </w:rPr>
        <w:t>Data Protection Policy</w:t>
      </w:r>
    </w:p>
    <w:p w14:paraId="46A3EE05" w14:textId="77777777" w:rsidR="00835556" w:rsidRPr="00EA79F7" w:rsidRDefault="00835556" w:rsidP="00835556">
      <w:pPr>
        <w:jc w:val="both"/>
        <w:rPr>
          <w:rFonts w:ascii="Arial" w:eastAsia="Arial" w:hAnsi="Arial" w:cs="Arial"/>
          <w:b/>
          <w:bCs/>
          <w:color w:val="000000" w:themeColor="text1"/>
          <w:lang w:val="en-GB"/>
        </w:rPr>
      </w:pPr>
    </w:p>
    <w:p w14:paraId="19EF071E"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Introduction</w:t>
      </w:r>
    </w:p>
    <w:p w14:paraId="01F0C073" w14:textId="77777777" w:rsidR="00835556" w:rsidRPr="00EA79F7" w:rsidRDefault="00835556" w:rsidP="00835556">
      <w:pPr>
        <w:jc w:val="both"/>
        <w:rPr>
          <w:rFonts w:ascii="Arial" w:eastAsia="Arial" w:hAnsi="Arial" w:cs="Arial"/>
          <w:color w:val="000000" w:themeColor="text1"/>
          <w:lang w:val="en-GB"/>
        </w:rPr>
      </w:pPr>
    </w:p>
    <w:p w14:paraId="0C13B83F" w14:textId="5F2586B7" w:rsidR="00835556" w:rsidRPr="00EA79F7" w:rsidRDefault="00835556" w:rsidP="00835556">
      <w:pPr>
        <w:jc w:val="both"/>
        <w:rPr>
          <w:rFonts w:ascii="Arial" w:eastAsia="Arial" w:hAnsi="Arial" w:cs="Arial"/>
          <w:color w:val="000000" w:themeColor="text1"/>
          <w:lang w:val="en-GB"/>
        </w:rPr>
      </w:pPr>
      <w:r w:rsidRPr="3026739B">
        <w:rPr>
          <w:rFonts w:ascii="Arial" w:eastAsia="Arial" w:hAnsi="Arial" w:cs="Arial"/>
          <w:color w:val="000000" w:themeColor="text1"/>
          <w:lang w:val="en-GB"/>
        </w:rPr>
        <w:t>I need to gather and use</w:t>
      </w:r>
      <w:r w:rsidRPr="3026739B">
        <w:rPr>
          <w:rFonts w:ascii="Arial" w:eastAsia="Arial" w:hAnsi="Arial" w:cs="Arial"/>
          <w:lang w:val="en-GB"/>
        </w:rPr>
        <w:t xml:space="preserve"> personal data </w:t>
      </w:r>
      <w:r w:rsidRPr="3026739B">
        <w:rPr>
          <w:rFonts w:ascii="Arial" w:eastAsia="Arial" w:hAnsi="Arial" w:cs="Arial"/>
          <w:color w:val="000000" w:themeColor="text1"/>
          <w:lang w:val="en-GB"/>
        </w:rPr>
        <w:t xml:space="preserve">about individuals in the course of my practice as a </w:t>
      </w:r>
      <w:r w:rsidR="00924556" w:rsidRPr="3026739B">
        <w:rPr>
          <w:rFonts w:ascii="Arial" w:eastAsia="Arial" w:hAnsi="Arial" w:cs="Arial"/>
          <w:color w:val="000000" w:themeColor="text1"/>
          <w:lang w:val="en-GB"/>
        </w:rPr>
        <w:t>[</w:t>
      </w:r>
      <w:r w:rsidR="00564761">
        <w:rPr>
          <w:rFonts w:ascii="Arial" w:eastAsia="Arial" w:hAnsi="Arial" w:cs="Arial"/>
          <w:color w:val="000000" w:themeColor="text1"/>
          <w:lang w:val="en-GB"/>
        </w:rPr>
        <w:t>YOUR</w:t>
      </w:r>
      <w:r w:rsidR="00462885">
        <w:rPr>
          <w:rFonts w:ascii="Arial" w:eastAsia="Arial" w:hAnsi="Arial" w:cs="Arial"/>
          <w:color w:val="000000" w:themeColor="text1"/>
          <w:lang w:val="en-GB"/>
        </w:rPr>
        <w:t xml:space="preserve"> </w:t>
      </w:r>
      <w:r w:rsidR="00924556" w:rsidRPr="3026739B">
        <w:rPr>
          <w:rFonts w:ascii="Arial" w:eastAsia="Arial" w:hAnsi="Arial" w:cs="Arial"/>
          <w:color w:val="000000" w:themeColor="text1"/>
          <w:lang w:val="en-GB"/>
        </w:rPr>
        <w:t>PROFESSIONAL TITLE]</w:t>
      </w:r>
      <w:r w:rsidRPr="3026739B">
        <w:rPr>
          <w:rFonts w:ascii="Arial" w:eastAsia="Arial" w:hAnsi="Arial" w:cs="Arial"/>
          <w:color w:val="000000" w:themeColor="text1"/>
          <w:lang w:val="en-GB"/>
        </w:rPr>
        <w:t xml:space="preserve">, both for the provision of my </w:t>
      </w:r>
      <w:r w:rsidR="00BE7B6D">
        <w:rPr>
          <w:rFonts w:ascii="Arial" w:eastAsia="Arial" w:hAnsi="Arial" w:cs="Arial"/>
          <w:color w:val="000000" w:themeColor="text1"/>
          <w:lang w:val="en-GB"/>
        </w:rPr>
        <w:t xml:space="preserve">professional </w:t>
      </w:r>
      <w:r w:rsidRPr="3026739B">
        <w:rPr>
          <w:rFonts w:ascii="Arial" w:eastAsia="Arial" w:hAnsi="Arial" w:cs="Arial"/>
          <w:color w:val="000000" w:themeColor="text1"/>
          <w:lang w:val="en-GB"/>
        </w:rPr>
        <w:t xml:space="preserve">services and to manage my </w:t>
      </w:r>
      <w:r w:rsidR="0F1730BF" w:rsidRPr="3026739B">
        <w:rPr>
          <w:rFonts w:ascii="Arial" w:eastAsia="Arial" w:hAnsi="Arial" w:cs="Arial"/>
          <w:color w:val="000000" w:themeColor="text1"/>
          <w:lang w:val="en-GB"/>
        </w:rPr>
        <w:t>practice</w:t>
      </w:r>
      <w:r w:rsidR="000A4C04">
        <w:rPr>
          <w:rFonts w:ascii="Arial" w:eastAsia="Arial" w:hAnsi="Arial" w:cs="Arial"/>
          <w:color w:val="000000" w:themeColor="text1"/>
          <w:lang w:val="en-GB"/>
        </w:rPr>
        <w:t xml:space="preserve"> or </w:t>
      </w:r>
      <w:r w:rsidR="670B1496" w:rsidRPr="3026739B">
        <w:rPr>
          <w:rFonts w:ascii="Arial" w:eastAsia="Arial" w:hAnsi="Arial" w:cs="Arial"/>
          <w:color w:val="000000" w:themeColor="text1"/>
          <w:lang w:val="en-GB"/>
        </w:rPr>
        <w:t>business</w:t>
      </w:r>
      <w:r w:rsidRPr="3026739B">
        <w:rPr>
          <w:rFonts w:ascii="Arial" w:eastAsia="Arial" w:hAnsi="Arial" w:cs="Arial"/>
          <w:color w:val="000000" w:themeColor="text1"/>
          <w:lang w:val="en-GB"/>
        </w:rPr>
        <w:t xml:space="preserve">. </w:t>
      </w:r>
    </w:p>
    <w:p w14:paraId="6B9012C4" w14:textId="77777777" w:rsidR="00835556" w:rsidRPr="00EA79F7" w:rsidRDefault="00835556" w:rsidP="00835556">
      <w:pPr>
        <w:jc w:val="both"/>
        <w:rPr>
          <w:rFonts w:ascii="Arial" w:eastAsia="Arial" w:hAnsi="Arial" w:cs="Arial"/>
          <w:color w:val="000000" w:themeColor="text1"/>
          <w:lang w:val="en-GB"/>
        </w:rPr>
      </w:pPr>
    </w:p>
    <w:p w14:paraId="112CDDC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process personal data relating to a range of individuals. In my capacity as data controller this may include, but is not limited to:</w:t>
      </w:r>
    </w:p>
    <w:p w14:paraId="014524A4" w14:textId="77777777" w:rsidR="00835556" w:rsidRPr="00EA79F7" w:rsidRDefault="00835556" w:rsidP="00835556">
      <w:pPr>
        <w:jc w:val="both"/>
        <w:rPr>
          <w:rFonts w:ascii="Arial" w:eastAsia="Arial" w:hAnsi="Arial" w:cs="Arial"/>
          <w:color w:val="000000" w:themeColor="text1"/>
          <w:lang w:val="en-GB"/>
        </w:rPr>
      </w:pPr>
    </w:p>
    <w:p w14:paraId="549B5908" w14:textId="2EA3C005" w:rsidR="00835556" w:rsidRPr="00EA79F7" w:rsidRDefault="00924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3026739B">
        <w:rPr>
          <w:rFonts w:ascii="Arial" w:eastAsia="Arial" w:hAnsi="Arial" w:cs="Arial"/>
          <w:color w:val="000000" w:themeColor="text1"/>
          <w:lang w:val="en-GB"/>
        </w:rPr>
        <w:t>Patients</w:t>
      </w:r>
      <w:r w:rsidR="00835556" w:rsidRPr="3026739B">
        <w:rPr>
          <w:rFonts w:ascii="Arial" w:hAnsi="Arial" w:cs="Arial"/>
          <w:lang w:val="en-GB"/>
        </w:rPr>
        <w:t xml:space="preserve"> </w:t>
      </w:r>
    </w:p>
    <w:p w14:paraId="66B35D40" w14:textId="3D3678A3" w:rsidR="00835556" w:rsidRDefault="001B2C2F"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3026739B">
        <w:rPr>
          <w:rFonts w:ascii="Arial" w:eastAsia="Arial" w:hAnsi="Arial" w:cs="Arial"/>
          <w:lang w:val="en-GB"/>
        </w:rPr>
        <w:t xml:space="preserve">Other medical </w:t>
      </w:r>
      <w:r w:rsidR="5DBACEF3" w:rsidRPr="3026739B">
        <w:rPr>
          <w:rFonts w:ascii="Arial" w:eastAsia="Arial" w:hAnsi="Arial" w:cs="Arial"/>
          <w:lang w:val="en-GB"/>
        </w:rPr>
        <w:t>professionals</w:t>
      </w:r>
    </w:p>
    <w:p w14:paraId="0FD8D9BD" w14:textId="299E669A" w:rsidR="00B508ED" w:rsidRPr="00EA79F7" w:rsidRDefault="00C8412B"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Pr>
          <w:rFonts w:ascii="Arial" w:eastAsia="Arial" w:hAnsi="Arial" w:cs="Arial"/>
          <w:lang w:val="en-GB"/>
        </w:rPr>
        <w:t>Other third parties who may provide medi</w:t>
      </w:r>
      <w:r w:rsidR="00564761">
        <w:rPr>
          <w:rFonts w:ascii="Arial" w:eastAsia="Arial" w:hAnsi="Arial" w:cs="Arial"/>
          <w:lang w:val="en-GB"/>
        </w:rPr>
        <w:t>c</w:t>
      </w:r>
      <w:r>
        <w:rPr>
          <w:rFonts w:ascii="Arial" w:eastAsia="Arial" w:hAnsi="Arial" w:cs="Arial"/>
          <w:lang w:val="en-GB"/>
        </w:rPr>
        <w:t>al care to the patient, such as relatives</w:t>
      </w:r>
    </w:p>
    <w:p w14:paraId="0A0D4149" w14:textId="571FD4D0"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3026739B">
        <w:rPr>
          <w:rFonts w:ascii="Arial" w:eastAsia="Arial" w:hAnsi="Arial" w:cs="Arial"/>
          <w:lang w:val="en-GB"/>
        </w:rPr>
        <w:t xml:space="preserve">Business </w:t>
      </w:r>
      <w:r w:rsidR="00E66E4B">
        <w:rPr>
          <w:rFonts w:ascii="Arial" w:eastAsia="Arial" w:hAnsi="Arial" w:cs="Arial"/>
          <w:lang w:val="en-GB"/>
        </w:rPr>
        <w:t>or supplier</w:t>
      </w:r>
      <w:r w:rsidR="7CEBD1D6" w:rsidRPr="3026739B">
        <w:rPr>
          <w:rFonts w:ascii="Arial" w:eastAsia="Arial" w:hAnsi="Arial" w:cs="Arial"/>
          <w:lang w:val="en-GB"/>
        </w:rPr>
        <w:t xml:space="preserve"> </w:t>
      </w:r>
      <w:r w:rsidR="24DB00E8" w:rsidRPr="3026739B">
        <w:rPr>
          <w:rFonts w:ascii="Arial" w:eastAsia="Arial" w:hAnsi="Arial" w:cs="Arial"/>
          <w:lang w:val="en-GB"/>
        </w:rPr>
        <w:t>contacts</w:t>
      </w:r>
    </w:p>
    <w:p w14:paraId="398E499D" w14:textId="7B340E91"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00EA79F7">
        <w:rPr>
          <w:rFonts w:ascii="Arial" w:eastAsia="Arial" w:hAnsi="Arial" w:cs="Arial"/>
          <w:lang w:val="en-GB"/>
        </w:rPr>
        <w:t xml:space="preserve">Employees </w:t>
      </w:r>
    </w:p>
    <w:p w14:paraId="22AAD970" w14:textId="3C748447" w:rsidR="00835556" w:rsidRPr="00EA79F7" w:rsidRDefault="00835556" w:rsidP="008355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n-GB"/>
        </w:rPr>
      </w:pPr>
      <w:r w:rsidRPr="3026739B">
        <w:rPr>
          <w:rFonts w:ascii="Arial" w:eastAsia="Arial" w:hAnsi="Arial" w:cs="Arial"/>
          <w:lang w:val="en-GB"/>
        </w:rPr>
        <w:t>Other people I have a professional relationship with or may need to contact</w:t>
      </w:r>
    </w:p>
    <w:p w14:paraId="03993B93" w14:textId="4CE5F9BC" w:rsidR="66DBC225" w:rsidRDefault="66DBC225" w:rsidP="3026739B">
      <w:pPr>
        <w:pStyle w:val="ListParagraph"/>
        <w:numPr>
          <w:ilvl w:val="0"/>
          <w:numId w:val="8"/>
        </w:numPr>
        <w:jc w:val="both"/>
        <w:rPr>
          <w:lang w:val="en-GB"/>
        </w:rPr>
      </w:pPr>
      <w:r w:rsidRPr="3026739B">
        <w:rPr>
          <w:rFonts w:ascii="Arial" w:eastAsia="Arial" w:hAnsi="Arial" w:cs="Arial"/>
          <w:lang w:val="en-GB"/>
        </w:rPr>
        <w:t>(INSERT ANY OTHERS THAT MAY APPLY)</w:t>
      </w:r>
    </w:p>
    <w:p w14:paraId="12BB078C" w14:textId="5B39BA87" w:rsidR="00835556" w:rsidRDefault="00835556" w:rsidP="00835556">
      <w:pPr>
        <w:jc w:val="both"/>
        <w:rPr>
          <w:rFonts w:ascii="Arial" w:eastAsia="Arial" w:hAnsi="Arial" w:cs="Arial"/>
          <w:color w:val="000000" w:themeColor="text1"/>
          <w:lang w:val="en-GB"/>
        </w:rPr>
      </w:pPr>
    </w:p>
    <w:p w14:paraId="2C1D53DC" w14:textId="77777777" w:rsidR="00835556" w:rsidRPr="00EA79F7" w:rsidRDefault="00835556" w:rsidP="00835556">
      <w:pPr>
        <w:jc w:val="both"/>
        <w:rPr>
          <w:rFonts w:ascii="Arial" w:eastAsia="Arial" w:hAnsi="Arial" w:cs="Arial"/>
          <w:color w:val="000000" w:themeColor="text1"/>
          <w:lang w:val="en-GB"/>
        </w:rPr>
      </w:pPr>
    </w:p>
    <w:p w14:paraId="7C26FC21"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Why this </w:t>
      </w:r>
      <w:r>
        <w:rPr>
          <w:rFonts w:ascii="Arial" w:eastAsia="Arial" w:hAnsi="Arial" w:cs="Arial"/>
          <w:b/>
          <w:bCs/>
          <w:color w:val="000000" w:themeColor="text1"/>
          <w:lang w:val="en-GB"/>
        </w:rPr>
        <w:t>p</w:t>
      </w:r>
      <w:r w:rsidRPr="00EA79F7">
        <w:rPr>
          <w:rFonts w:ascii="Arial" w:eastAsia="Arial" w:hAnsi="Arial" w:cs="Arial"/>
          <w:b/>
          <w:bCs/>
          <w:color w:val="000000" w:themeColor="text1"/>
          <w:lang w:val="en-GB"/>
        </w:rPr>
        <w:t xml:space="preserve">olicy </w:t>
      </w:r>
      <w:r>
        <w:rPr>
          <w:rFonts w:ascii="Arial" w:eastAsia="Arial" w:hAnsi="Arial" w:cs="Arial"/>
          <w:b/>
          <w:bCs/>
          <w:color w:val="000000" w:themeColor="text1"/>
          <w:lang w:val="en-GB"/>
        </w:rPr>
        <w:t>e</w:t>
      </w:r>
      <w:r w:rsidRPr="00EA79F7">
        <w:rPr>
          <w:rFonts w:ascii="Arial" w:eastAsia="Arial" w:hAnsi="Arial" w:cs="Arial"/>
          <w:b/>
          <w:bCs/>
          <w:color w:val="000000" w:themeColor="text1"/>
          <w:lang w:val="en-GB"/>
        </w:rPr>
        <w:t>xists</w:t>
      </w:r>
    </w:p>
    <w:p w14:paraId="7EA37CB0" w14:textId="77777777" w:rsidR="00835556" w:rsidRPr="00EA79F7" w:rsidRDefault="00835556" w:rsidP="00835556">
      <w:pPr>
        <w:jc w:val="both"/>
        <w:rPr>
          <w:rFonts w:ascii="Arial" w:eastAsia="Arial" w:hAnsi="Arial" w:cs="Arial"/>
          <w:b/>
          <w:bCs/>
          <w:color w:val="0B7984"/>
          <w:lang w:val="en-GB"/>
        </w:rPr>
      </w:pPr>
    </w:p>
    <w:p w14:paraId="60F37222"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rotection </w:t>
      </w:r>
      <w:r>
        <w:rPr>
          <w:rFonts w:ascii="Arial" w:eastAsia="Arial" w:hAnsi="Arial" w:cs="Arial"/>
          <w:color w:val="000000" w:themeColor="text1"/>
          <w:lang w:val="en-GB"/>
        </w:rPr>
        <w:t>P</w:t>
      </w:r>
      <w:r w:rsidRPr="00EA79F7">
        <w:rPr>
          <w:rFonts w:ascii="Arial" w:eastAsia="Arial" w:hAnsi="Arial" w:cs="Arial"/>
          <w:color w:val="000000" w:themeColor="text1"/>
          <w:lang w:val="en-GB"/>
        </w:rPr>
        <w:t>olicy exists to ensure that I and any staff I may employ:</w:t>
      </w:r>
    </w:p>
    <w:p w14:paraId="766E687A" w14:textId="77777777" w:rsidR="00835556" w:rsidRPr="00EA79F7" w:rsidRDefault="00835556" w:rsidP="00835556">
      <w:pPr>
        <w:jc w:val="both"/>
        <w:rPr>
          <w:rFonts w:ascii="Arial" w:eastAsia="Arial" w:hAnsi="Arial" w:cs="Arial"/>
          <w:color w:val="000000" w:themeColor="text1"/>
          <w:lang w:val="en-GB"/>
        </w:rPr>
      </w:pPr>
    </w:p>
    <w:p w14:paraId="04AB0044" w14:textId="4AF4EE5B"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3026739B">
        <w:rPr>
          <w:rFonts w:ascii="Arial" w:eastAsia="Arial" w:hAnsi="Arial" w:cs="Arial"/>
          <w:color w:val="000000" w:themeColor="text1"/>
          <w:lang w:val="en-GB"/>
        </w:rPr>
        <w:t xml:space="preserve">Comply with data protection law and implement robust data protection policies and procedures within </w:t>
      </w:r>
      <w:r w:rsidR="5A051096" w:rsidRPr="3026739B">
        <w:rPr>
          <w:rFonts w:ascii="Arial" w:eastAsia="Arial" w:hAnsi="Arial" w:cs="Arial"/>
          <w:color w:val="000000" w:themeColor="text1"/>
          <w:lang w:val="en-GB"/>
        </w:rPr>
        <w:t xml:space="preserve">the </w:t>
      </w:r>
      <w:r w:rsidRPr="3026739B">
        <w:rPr>
          <w:rFonts w:ascii="Arial" w:eastAsia="Arial" w:hAnsi="Arial" w:cs="Arial"/>
          <w:color w:val="000000" w:themeColor="text1"/>
          <w:lang w:val="en-GB"/>
        </w:rPr>
        <w:t>practice</w:t>
      </w:r>
    </w:p>
    <w:p w14:paraId="2F35F291" w14:textId="24F893AC"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Protect the rights of all data subjects</w:t>
      </w:r>
    </w:p>
    <w:p w14:paraId="43A7718D" w14:textId="6F45FEC7"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3026739B">
        <w:rPr>
          <w:rFonts w:ascii="Arial" w:eastAsia="Arial" w:hAnsi="Arial" w:cs="Arial"/>
          <w:color w:val="000000" w:themeColor="text1"/>
          <w:lang w:val="en-GB"/>
        </w:rPr>
        <w:t xml:space="preserve">Am open about how </w:t>
      </w:r>
      <w:r w:rsidR="41A66E3C" w:rsidRPr="3026739B">
        <w:rPr>
          <w:rFonts w:ascii="Arial" w:eastAsia="Arial" w:hAnsi="Arial" w:cs="Arial"/>
          <w:color w:val="000000" w:themeColor="text1"/>
          <w:lang w:val="en-GB"/>
        </w:rPr>
        <w:t>we</w:t>
      </w:r>
      <w:r w:rsidRPr="3026739B">
        <w:rPr>
          <w:rFonts w:ascii="Arial" w:eastAsia="Arial" w:hAnsi="Arial" w:cs="Arial"/>
          <w:color w:val="000000" w:themeColor="text1"/>
          <w:lang w:val="en-GB"/>
        </w:rPr>
        <w:t xml:space="preserve"> store and process individuals’ data</w:t>
      </w:r>
    </w:p>
    <w:p w14:paraId="09BC1601" w14:textId="6B4C1B91" w:rsidR="00835556" w:rsidRPr="00EA79F7" w:rsidRDefault="00835556" w:rsidP="008355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Protect my practice from the risks of a data breach</w:t>
      </w:r>
    </w:p>
    <w:p w14:paraId="0FA4C76F" w14:textId="77777777" w:rsidR="00835556" w:rsidRPr="00EA79F7" w:rsidRDefault="00835556" w:rsidP="00835556">
      <w:pPr>
        <w:jc w:val="both"/>
        <w:rPr>
          <w:rFonts w:ascii="Arial" w:eastAsia="Arial" w:hAnsi="Arial" w:cs="Arial"/>
          <w:color w:val="000000" w:themeColor="text1"/>
          <w:lang w:val="en-GB"/>
        </w:rPr>
      </w:pPr>
    </w:p>
    <w:p w14:paraId="3F83A11A" w14:textId="77777777" w:rsidR="00835556" w:rsidRPr="00EA79F7" w:rsidRDefault="00835556" w:rsidP="00835556">
      <w:pPr>
        <w:jc w:val="both"/>
        <w:rPr>
          <w:rFonts w:ascii="Arial" w:eastAsia="Arial" w:hAnsi="Arial" w:cs="Arial"/>
          <w:color w:val="000000" w:themeColor="text1"/>
          <w:lang w:val="en-GB"/>
        </w:rPr>
      </w:pPr>
    </w:p>
    <w:p w14:paraId="37C829A1"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p</w:t>
      </w:r>
      <w:r w:rsidRPr="00EA79F7">
        <w:rPr>
          <w:rFonts w:ascii="Arial" w:eastAsia="Arial" w:hAnsi="Arial" w:cs="Arial"/>
          <w:b/>
          <w:bCs/>
          <w:color w:val="000000" w:themeColor="text1"/>
          <w:lang w:val="en-GB"/>
        </w:rPr>
        <w:t xml:space="preserve">rotection </w:t>
      </w:r>
      <w:r>
        <w:rPr>
          <w:rFonts w:ascii="Arial" w:eastAsia="Arial" w:hAnsi="Arial" w:cs="Arial"/>
          <w:b/>
          <w:bCs/>
          <w:color w:val="000000" w:themeColor="text1"/>
          <w:lang w:val="en-GB"/>
        </w:rPr>
        <w:t>l</w:t>
      </w:r>
      <w:r w:rsidRPr="00EA79F7">
        <w:rPr>
          <w:rFonts w:ascii="Arial" w:eastAsia="Arial" w:hAnsi="Arial" w:cs="Arial"/>
          <w:b/>
          <w:bCs/>
          <w:color w:val="000000" w:themeColor="text1"/>
          <w:lang w:val="en-GB"/>
        </w:rPr>
        <w:t>aw</w:t>
      </w:r>
    </w:p>
    <w:p w14:paraId="14F1CE65" w14:textId="77777777" w:rsidR="00835556" w:rsidRPr="00EA79F7" w:rsidRDefault="00835556" w:rsidP="00835556">
      <w:pPr>
        <w:jc w:val="both"/>
        <w:rPr>
          <w:rFonts w:ascii="Arial" w:eastAsia="Arial" w:hAnsi="Arial" w:cs="Arial"/>
          <w:color w:val="000000" w:themeColor="text1"/>
          <w:lang w:val="en-GB"/>
        </w:rPr>
      </w:pPr>
    </w:p>
    <w:p w14:paraId="1B87C86B" w14:textId="79474120"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w:t>
      </w:r>
      <w:r w:rsidR="008E4A7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General Data Protection Regulation (</w:t>
      </w:r>
      <w:r w:rsidR="00C353A3">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w:t>
      </w:r>
      <w:r w:rsidRPr="00EA79F7">
        <w:rPr>
          <w:rFonts w:ascii="Arial" w:hAnsi="Arial" w:cs="Arial"/>
          <w:lang w:val="en-GB"/>
        </w:rPr>
        <w:t xml:space="preserve"> </w:t>
      </w:r>
      <w:r w:rsidRPr="00EA79F7">
        <w:rPr>
          <w:rFonts w:ascii="Arial" w:eastAsia="Arial" w:hAnsi="Arial" w:cs="Arial"/>
          <w:lang w:val="en-GB"/>
        </w:rPr>
        <w:t>and Data Protection Act 2018 d</w:t>
      </w:r>
      <w:r w:rsidRPr="00EA79F7">
        <w:rPr>
          <w:rFonts w:ascii="Arial" w:eastAsia="Arial" w:hAnsi="Arial" w:cs="Arial"/>
          <w:color w:val="000000" w:themeColor="text1"/>
          <w:lang w:val="en-GB"/>
        </w:rPr>
        <w:t>escribe how organisations must collect, handle and store personal information.</w:t>
      </w:r>
    </w:p>
    <w:p w14:paraId="43206E8A" w14:textId="77777777" w:rsidR="00835556" w:rsidRPr="00EA79F7" w:rsidRDefault="00835556" w:rsidP="00835556">
      <w:pPr>
        <w:jc w:val="both"/>
        <w:rPr>
          <w:rFonts w:ascii="Arial" w:eastAsia="Arial" w:hAnsi="Arial" w:cs="Arial"/>
          <w:color w:val="000000" w:themeColor="text1"/>
          <w:lang w:val="en-GB"/>
        </w:rPr>
      </w:pPr>
    </w:p>
    <w:p w14:paraId="161A54EB" w14:textId="6D86DB53"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These rules apply regardless of whether data is stored electronically, on paper or on other materials.</w:t>
      </w:r>
    </w:p>
    <w:p w14:paraId="0B38748C" w14:textId="77777777" w:rsidR="00835556" w:rsidRPr="00EA79F7" w:rsidRDefault="00835556" w:rsidP="00835556">
      <w:pPr>
        <w:jc w:val="both"/>
        <w:rPr>
          <w:rFonts w:ascii="Arial" w:eastAsia="Arial" w:hAnsi="Arial" w:cs="Arial"/>
          <w:color w:val="000000" w:themeColor="text1"/>
          <w:lang w:val="en-GB"/>
        </w:rPr>
      </w:pPr>
    </w:p>
    <w:p w14:paraId="0FDBC2AE"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To comply with the law, personal information must be collected and used fairly, stored safely and not disclosed unlawfully.</w:t>
      </w:r>
    </w:p>
    <w:p w14:paraId="7CC839F1" w14:textId="77777777" w:rsidR="00835556" w:rsidRPr="00EA79F7" w:rsidRDefault="00835556" w:rsidP="00835556">
      <w:pPr>
        <w:jc w:val="both"/>
        <w:rPr>
          <w:rFonts w:ascii="Arial" w:eastAsia="Arial" w:hAnsi="Arial" w:cs="Arial"/>
          <w:color w:val="000000" w:themeColor="text1"/>
          <w:lang w:val="en-GB"/>
        </w:rPr>
      </w:pPr>
    </w:p>
    <w:p w14:paraId="2863BD40" w14:textId="5FE4976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w:t>
      </w:r>
      <w:r w:rsidR="008E4A7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 is underpinned by s</w:t>
      </w:r>
      <w:r w:rsidR="00D271BF">
        <w:rPr>
          <w:rFonts w:ascii="Arial" w:eastAsia="Arial" w:hAnsi="Arial" w:cs="Arial"/>
          <w:color w:val="000000" w:themeColor="text1"/>
          <w:lang w:val="en-GB"/>
        </w:rPr>
        <w:t>even</w:t>
      </w:r>
      <w:r w:rsidRPr="00EA79F7">
        <w:rPr>
          <w:rFonts w:ascii="Arial" w:eastAsia="Arial" w:hAnsi="Arial" w:cs="Arial"/>
          <w:color w:val="000000" w:themeColor="text1"/>
          <w:lang w:val="en-GB"/>
        </w:rPr>
        <w:t xml:space="preserve"> important principles</w:t>
      </w:r>
      <w:r w:rsidR="00DB2607">
        <w:rPr>
          <w:rFonts w:ascii="Arial" w:eastAsia="Arial" w:hAnsi="Arial" w:cs="Arial"/>
          <w:color w:val="000000" w:themeColor="text1"/>
          <w:lang w:val="en-GB"/>
        </w:rPr>
        <w:t xml:space="preserve"> which</w:t>
      </w:r>
      <w:r w:rsidRPr="00EA79F7">
        <w:rPr>
          <w:rFonts w:ascii="Arial" w:eastAsia="Arial" w:hAnsi="Arial" w:cs="Arial"/>
          <w:color w:val="000000" w:themeColor="text1"/>
          <w:lang w:val="en-GB"/>
        </w:rPr>
        <w:t xml:space="preserve"> say that personal data must be:</w:t>
      </w:r>
    </w:p>
    <w:p w14:paraId="15600CE8" w14:textId="77777777" w:rsidR="00835556" w:rsidRPr="00EA79F7" w:rsidRDefault="00835556" w:rsidP="00835556">
      <w:pPr>
        <w:jc w:val="both"/>
        <w:rPr>
          <w:rFonts w:ascii="Arial" w:eastAsia="Arial" w:hAnsi="Arial" w:cs="Arial"/>
          <w:color w:val="000000" w:themeColor="text1"/>
          <w:lang w:val="en-GB"/>
        </w:rPr>
      </w:pPr>
    </w:p>
    <w:p w14:paraId="20DBCCCA"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 xml:space="preserve">Processed lawfully, fairly and </w:t>
      </w:r>
      <w:proofErr w:type="gramStart"/>
      <w:r w:rsidRPr="00EA79F7">
        <w:rPr>
          <w:rFonts w:ascii="Arial" w:eastAsia="Arial" w:hAnsi="Arial" w:cs="Arial"/>
          <w:lang w:val="en-GB"/>
        </w:rPr>
        <w:t>transparently;</w:t>
      </w:r>
      <w:proofErr w:type="gramEnd"/>
    </w:p>
    <w:p w14:paraId="2B4C372D"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Collected for specific, explicit and legitimate </w:t>
      </w:r>
      <w:proofErr w:type="gramStart"/>
      <w:r w:rsidRPr="00EA79F7">
        <w:rPr>
          <w:rFonts w:ascii="Arial" w:eastAsia="Arial" w:hAnsi="Arial" w:cs="Arial"/>
          <w:color w:val="000000" w:themeColor="text1"/>
          <w:lang w:val="en-GB"/>
        </w:rPr>
        <w:t>purposes;</w:t>
      </w:r>
      <w:proofErr w:type="gramEnd"/>
    </w:p>
    <w:p w14:paraId="25ED925D"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lastRenderedPageBreak/>
        <w:t xml:space="preserve">Adequate, relevant and limited to what is necessary for </w:t>
      </w:r>
      <w:proofErr w:type="gramStart"/>
      <w:r w:rsidRPr="00EA79F7">
        <w:rPr>
          <w:rFonts w:ascii="Arial" w:eastAsia="Arial" w:hAnsi="Arial" w:cs="Arial"/>
          <w:color w:val="000000" w:themeColor="text1"/>
          <w:lang w:val="en-GB"/>
        </w:rPr>
        <w:t>processing;</w:t>
      </w:r>
      <w:proofErr w:type="gramEnd"/>
    </w:p>
    <w:p w14:paraId="2614CB89" w14:textId="77777777"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Accurate and, where necessary, kept up to </w:t>
      </w:r>
      <w:proofErr w:type="gramStart"/>
      <w:r w:rsidRPr="00EA79F7">
        <w:rPr>
          <w:rFonts w:ascii="Arial" w:eastAsia="Arial" w:hAnsi="Arial" w:cs="Arial"/>
          <w:color w:val="000000" w:themeColor="text1"/>
          <w:lang w:val="en-GB"/>
        </w:rPr>
        <w:t>date;</w:t>
      </w:r>
      <w:proofErr w:type="gramEnd"/>
    </w:p>
    <w:p w14:paraId="06D100C5" w14:textId="020F1E19" w:rsidR="00835556" w:rsidRPr="00EA79F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Kept in a form such that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s</w:t>
      </w:r>
      <w:r w:rsidRPr="00EA79F7">
        <w:rPr>
          <w:rFonts w:ascii="Arial" w:eastAsia="Arial" w:hAnsi="Arial" w:cs="Arial"/>
          <w:color w:val="000000" w:themeColor="text1"/>
          <w:lang w:val="en-GB"/>
        </w:rPr>
        <w:t xml:space="preserve">ubject can be identified only as long as is necessary for processing; </w:t>
      </w:r>
      <w:r w:rsidR="00007040">
        <w:rPr>
          <w:rFonts w:ascii="Arial" w:eastAsia="Arial" w:hAnsi="Arial" w:cs="Arial"/>
          <w:color w:val="000000" w:themeColor="text1"/>
          <w:lang w:val="en-GB"/>
        </w:rPr>
        <w:t>and</w:t>
      </w:r>
    </w:p>
    <w:p w14:paraId="1B17294F" w14:textId="1A8172D2" w:rsidR="00835556" w:rsidRPr="00D96547" w:rsidRDefault="00835556" w:rsidP="0083555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Processed in a manner that ensures appropriate security of the personal data</w:t>
      </w:r>
      <w:r w:rsidR="00007040">
        <w:rPr>
          <w:rFonts w:ascii="Arial" w:eastAsia="Arial" w:hAnsi="Arial" w:cs="Arial"/>
          <w:color w:val="000000" w:themeColor="text1"/>
          <w:lang w:val="en-GB"/>
        </w:rPr>
        <w:t>.</w:t>
      </w:r>
    </w:p>
    <w:p w14:paraId="65FE97F0" w14:textId="77777777" w:rsidR="00981609" w:rsidRPr="00981609" w:rsidRDefault="00981609" w:rsidP="0098160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p>
    <w:p w14:paraId="1177E7AC" w14:textId="1AC0EEFB" w:rsidR="00981609" w:rsidRPr="00981609" w:rsidRDefault="00007040" w:rsidP="0098160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981609">
        <w:rPr>
          <w:rFonts w:ascii="Arial" w:eastAsia="Arial" w:hAnsi="Arial" w:cs="Arial"/>
          <w:color w:val="000000" w:themeColor="text1"/>
          <w:lang w:val="en-GB"/>
        </w:rPr>
        <w:t xml:space="preserve">You must also be </w:t>
      </w:r>
      <w:r w:rsidR="00981609">
        <w:rPr>
          <w:rFonts w:ascii="Arial" w:eastAsia="Arial" w:hAnsi="Arial" w:cs="Arial"/>
          <w:color w:val="000000" w:themeColor="text1"/>
          <w:lang w:val="en-GB"/>
        </w:rPr>
        <w:t xml:space="preserve">accountable by being </w:t>
      </w:r>
      <w:r w:rsidRPr="00981609">
        <w:rPr>
          <w:rFonts w:ascii="Arial" w:eastAsia="Arial" w:hAnsi="Arial" w:cs="Arial"/>
          <w:color w:val="000000" w:themeColor="text1"/>
          <w:lang w:val="en-GB"/>
        </w:rPr>
        <w:t xml:space="preserve">able to demonstrate </w:t>
      </w:r>
      <w:r w:rsidR="00C05F67" w:rsidRPr="00981609">
        <w:rPr>
          <w:rFonts w:ascii="Arial" w:eastAsia="Arial" w:hAnsi="Arial" w:cs="Arial"/>
          <w:color w:val="000000" w:themeColor="text1"/>
          <w:lang w:val="en-GB"/>
        </w:rPr>
        <w:t xml:space="preserve">your compliance with the GDPR by having specific documents and </w:t>
      </w:r>
      <w:r w:rsidR="00981609" w:rsidRPr="00981609">
        <w:rPr>
          <w:rFonts w:ascii="Arial" w:eastAsia="Arial" w:hAnsi="Arial" w:cs="Arial"/>
          <w:color w:val="000000" w:themeColor="text1"/>
          <w:lang w:val="en-GB"/>
        </w:rPr>
        <w:t>procedures in place.</w:t>
      </w:r>
    </w:p>
    <w:p w14:paraId="629887D3" w14:textId="77777777" w:rsidR="00835556" w:rsidRPr="00EA79F7" w:rsidRDefault="00835556" w:rsidP="00835556">
      <w:pPr>
        <w:jc w:val="both"/>
        <w:rPr>
          <w:rFonts w:ascii="Arial" w:eastAsia="Arial" w:hAnsi="Arial" w:cs="Arial"/>
          <w:color w:val="000000" w:themeColor="text1"/>
          <w:lang w:val="en-GB"/>
        </w:rPr>
      </w:pPr>
    </w:p>
    <w:p w14:paraId="0754AC5D" w14:textId="77777777" w:rsidR="00E001A7" w:rsidRPr="00E001A7" w:rsidRDefault="00E001A7" w:rsidP="00E001A7">
      <w:pPr>
        <w:jc w:val="both"/>
        <w:rPr>
          <w:rFonts w:ascii="Arial" w:eastAsia="Arial" w:hAnsi="Arial" w:cs="Arial"/>
          <w:b/>
          <w:bCs/>
          <w:color w:val="000000" w:themeColor="text1"/>
          <w:lang w:val="en-GB"/>
        </w:rPr>
      </w:pPr>
      <w:r w:rsidRPr="00E001A7">
        <w:rPr>
          <w:rFonts w:ascii="Arial" w:eastAsia="Arial" w:hAnsi="Arial" w:cs="Arial"/>
          <w:b/>
          <w:bCs/>
          <w:color w:val="000000" w:themeColor="text1"/>
          <w:lang w:val="en-GB"/>
        </w:rPr>
        <w:t xml:space="preserve">Processing personal data and sensitive personal data </w:t>
      </w:r>
    </w:p>
    <w:p w14:paraId="56652B79" w14:textId="77777777" w:rsidR="00E001A7" w:rsidRPr="00E001A7" w:rsidRDefault="00E001A7" w:rsidP="00E001A7">
      <w:pPr>
        <w:jc w:val="both"/>
        <w:rPr>
          <w:rFonts w:ascii="Arial" w:eastAsia="Arial" w:hAnsi="Arial" w:cs="Arial"/>
          <w:color w:val="000000" w:themeColor="text1"/>
          <w:lang w:val="en-GB"/>
        </w:rPr>
      </w:pPr>
    </w:p>
    <w:p w14:paraId="0241A9F0" w14:textId="03E2DBB3"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Where I am processing personal data</w:t>
      </w:r>
      <w:r>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I must do so in a way which is compliant with the </w:t>
      </w:r>
      <w:r w:rsidR="00D21B54">
        <w:rPr>
          <w:rFonts w:ascii="Arial" w:eastAsia="Arial" w:hAnsi="Arial" w:cs="Arial"/>
          <w:color w:val="000000" w:themeColor="text1"/>
          <w:lang w:val="en-GB"/>
        </w:rPr>
        <w:t xml:space="preserve">UK </w:t>
      </w:r>
      <w:r w:rsidRPr="00E001A7">
        <w:rPr>
          <w:rFonts w:ascii="Arial" w:eastAsia="Arial" w:hAnsi="Arial" w:cs="Arial"/>
          <w:color w:val="000000" w:themeColor="text1"/>
          <w:lang w:val="en-GB"/>
        </w:rPr>
        <w:t xml:space="preserve">GDPR and the principles set out above and which demonstrates my accountability under the legislation. </w:t>
      </w:r>
    </w:p>
    <w:p w14:paraId="2C20FBA9" w14:textId="77777777" w:rsidR="00E001A7" w:rsidRPr="00E001A7" w:rsidRDefault="00E001A7" w:rsidP="00E001A7">
      <w:pPr>
        <w:jc w:val="both"/>
        <w:rPr>
          <w:rFonts w:ascii="Arial" w:eastAsia="Arial" w:hAnsi="Arial" w:cs="Arial"/>
          <w:color w:val="000000" w:themeColor="text1"/>
          <w:lang w:val="en-GB"/>
        </w:rPr>
      </w:pPr>
    </w:p>
    <w:p w14:paraId="086340F7" w14:textId="3D552BD9"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I must be able to demonstrate</w:t>
      </w:r>
      <w:r>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w:t>
      </w:r>
    </w:p>
    <w:p w14:paraId="62C0018B" w14:textId="77777777" w:rsidR="00E001A7" w:rsidRPr="00E001A7" w:rsidRDefault="00E001A7" w:rsidP="00E001A7">
      <w:pPr>
        <w:jc w:val="both"/>
        <w:rPr>
          <w:rFonts w:ascii="Arial" w:eastAsia="Arial" w:hAnsi="Arial" w:cs="Arial"/>
          <w:color w:val="000000" w:themeColor="text1"/>
          <w:lang w:val="en-GB"/>
        </w:rPr>
      </w:pPr>
    </w:p>
    <w:p w14:paraId="038FDB67" w14:textId="30390403"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a lawful basis for processing personal </w:t>
      </w:r>
      <w:proofErr w:type="gramStart"/>
      <w:r w:rsidRPr="00E001A7">
        <w:rPr>
          <w:rFonts w:ascii="Arial" w:eastAsia="Arial" w:hAnsi="Arial" w:cs="Arial"/>
          <w:color w:val="000000" w:themeColor="text1"/>
          <w:lang w:val="en-GB"/>
        </w:rPr>
        <w:t>data;</w:t>
      </w:r>
      <w:proofErr w:type="gramEnd"/>
      <w:r w:rsidRPr="00E001A7">
        <w:rPr>
          <w:rFonts w:ascii="Arial" w:eastAsia="Arial" w:hAnsi="Arial" w:cs="Arial"/>
          <w:color w:val="000000" w:themeColor="text1"/>
          <w:lang w:val="en-GB"/>
        </w:rPr>
        <w:t xml:space="preserve"> </w:t>
      </w:r>
    </w:p>
    <w:p w14:paraId="075A6CC3" w14:textId="399B6C62"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w:t>
      </w:r>
      <w:proofErr w:type="gramStart"/>
      <w:r w:rsidRPr="00E001A7">
        <w:rPr>
          <w:rFonts w:ascii="Arial" w:eastAsia="Arial" w:hAnsi="Arial" w:cs="Arial"/>
          <w:color w:val="000000" w:themeColor="text1"/>
          <w:lang w:val="en-GB"/>
        </w:rPr>
        <w:t>transparency</w:t>
      </w:r>
      <w:proofErr w:type="gramEnd"/>
      <w:r w:rsidRPr="00E001A7">
        <w:rPr>
          <w:rFonts w:ascii="Arial" w:eastAsia="Arial" w:hAnsi="Arial" w:cs="Arial"/>
          <w:color w:val="000000" w:themeColor="text1"/>
          <w:lang w:val="en-GB"/>
        </w:rPr>
        <w:t xml:space="preserve"> with data subjects about how I intend to use their personal data  </w:t>
      </w:r>
    </w:p>
    <w:p w14:paraId="507221F0" w14:textId="35F66BD4"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w:t>
      </w:r>
      <w:proofErr w:type="gramStart"/>
      <w:r w:rsidRPr="00E001A7">
        <w:rPr>
          <w:rFonts w:ascii="Arial" w:eastAsia="Arial" w:hAnsi="Arial" w:cs="Arial"/>
          <w:color w:val="000000" w:themeColor="text1"/>
          <w:lang w:val="en-GB"/>
        </w:rPr>
        <w:t>that</w:t>
      </w:r>
      <w:proofErr w:type="gramEnd"/>
      <w:r w:rsidRPr="00E001A7">
        <w:rPr>
          <w:rFonts w:ascii="Arial" w:eastAsia="Arial" w:hAnsi="Arial" w:cs="Arial"/>
          <w:color w:val="000000" w:themeColor="text1"/>
          <w:lang w:val="en-GB"/>
        </w:rPr>
        <w:t xml:space="preserve"> I have processed personal data only in ways the data subject would reasonably expect; and </w:t>
      </w:r>
    </w:p>
    <w:p w14:paraId="458CDE83" w14:textId="77777777"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 </w:t>
      </w:r>
      <w:proofErr w:type="gramStart"/>
      <w:r w:rsidRPr="00E001A7">
        <w:rPr>
          <w:rFonts w:ascii="Arial" w:eastAsia="Arial" w:hAnsi="Arial" w:cs="Arial"/>
          <w:color w:val="000000" w:themeColor="text1"/>
          <w:lang w:val="en-GB"/>
        </w:rPr>
        <w:t>make</w:t>
      </w:r>
      <w:proofErr w:type="gramEnd"/>
      <w:r w:rsidRPr="00E001A7">
        <w:rPr>
          <w:rFonts w:ascii="Arial" w:eastAsia="Arial" w:hAnsi="Arial" w:cs="Arial"/>
          <w:color w:val="000000" w:themeColor="text1"/>
          <w:lang w:val="en-GB"/>
        </w:rPr>
        <w:t xml:space="preserve"> sure I do not do anything unlawful with the data. </w:t>
      </w:r>
    </w:p>
    <w:p w14:paraId="484117C3" w14:textId="77777777" w:rsidR="00E001A7" w:rsidRPr="00E001A7" w:rsidRDefault="00E001A7" w:rsidP="00E001A7">
      <w:pPr>
        <w:jc w:val="both"/>
        <w:rPr>
          <w:rFonts w:ascii="Arial" w:eastAsia="Arial" w:hAnsi="Arial" w:cs="Arial"/>
          <w:color w:val="000000" w:themeColor="text1"/>
          <w:lang w:val="en-GB"/>
        </w:rPr>
      </w:pPr>
    </w:p>
    <w:p w14:paraId="04397B52" w14:textId="63B4CC8D" w:rsidR="00E001A7" w:rsidRPr="00E001A7" w:rsidRDefault="00E001A7" w:rsidP="00E001A7">
      <w:pPr>
        <w:jc w:val="both"/>
        <w:rPr>
          <w:rFonts w:ascii="Arial" w:eastAsia="Arial" w:hAnsi="Arial" w:cs="Arial"/>
          <w:color w:val="000000" w:themeColor="text1"/>
          <w:lang w:val="en-GB"/>
        </w:rPr>
      </w:pPr>
      <w:r w:rsidRPr="00E001A7">
        <w:rPr>
          <w:rFonts w:ascii="Arial" w:eastAsia="Arial" w:hAnsi="Arial" w:cs="Arial"/>
          <w:color w:val="000000" w:themeColor="text1"/>
          <w:lang w:val="en-GB"/>
        </w:rPr>
        <w:t xml:space="preserve">Where I am processing </w:t>
      </w:r>
      <w:r w:rsidR="00827561">
        <w:rPr>
          <w:rFonts w:ascii="Arial" w:eastAsia="Arial" w:hAnsi="Arial" w:cs="Arial"/>
          <w:color w:val="000000" w:themeColor="text1"/>
          <w:lang w:val="en-GB"/>
        </w:rPr>
        <w:t>s</w:t>
      </w:r>
      <w:r w:rsidRPr="00E001A7">
        <w:rPr>
          <w:rFonts w:ascii="Arial" w:eastAsia="Arial" w:hAnsi="Arial" w:cs="Arial"/>
          <w:color w:val="000000" w:themeColor="text1"/>
          <w:lang w:val="en-GB"/>
        </w:rPr>
        <w:t xml:space="preserve">pecial </w:t>
      </w:r>
      <w:r w:rsidR="00827561">
        <w:rPr>
          <w:rFonts w:ascii="Arial" w:eastAsia="Arial" w:hAnsi="Arial" w:cs="Arial"/>
          <w:color w:val="000000" w:themeColor="text1"/>
          <w:lang w:val="en-GB"/>
        </w:rPr>
        <w:t>c</w:t>
      </w:r>
      <w:r w:rsidRPr="00E001A7">
        <w:rPr>
          <w:rFonts w:ascii="Arial" w:eastAsia="Arial" w:hAnsi="Arial" w:cs="Arial"/>
          <w:color w:val="000000" w:themeColor="text1"/>
          <w:lang w:val="en-GB"/>
        </w:rPr>
        <w:t>ategory data</w:t>
      </w:r>
      <w:r w:rsidR="00827561">
        <w:rPr>
          <w:rFonts w:ascii="Arial" w:eastAsia="Arial" w:hAnsi="Arial" w:cs="Arial"/>
          <w:color w:val="000000" w:themeColor="text1"/>
          <w:lang w:val="en-GB"/>
        </w:rPr>
        <w:t>,</w:t>
      </w:r>
      <w:r w:rsidRPr="00E001A7">
        <w:rPr>
          <w:rFonts w:ascii="Arial" w:eastAsia="Arial" w:hAnsi="Arial" w:cs="Arial"/>
          <w:color w:val="000000" w:themeColor="text1"/>
          <w:lang w:val="en-GB"/>
        </w:rPr>
        <w:t xml:space="preserve"> I must ensure that I can evidence an exemption which allows me to process such data. The conditions most relevant to my practice are: </w:t>
      </w:r>
    </w:p>
    <w:p w14:paraId="2C3CA659" w14:textId="77777777" w:rsidR="00E001A7" w:rsidRPr="00E001A7" w:rsidRDefault="00E001A7" w:rsidP="00E001A7">
      <w:pPr>
        <w:jc w:val="both"/>
        <w:rPr>
          <w:rFonts w:ascii="Arial" w:eastAsia="Arial" w:hAnsi="Arial" w:cs="Arial"/>
          <w:color w:val="000000" w:themeColor="text1"/>
          <w:lang w:val="en-GB"/>
        </w:rPr>
      </w:pPr>
    </w:p>
    <w:p w14:paraId="2DC66898" w14:textId="2FF3B770" w:rsidR="00E001A7" w:rsidRPr="00126807" w:rsidRDefault="00827561" w:rsidP="00827561">
      <w:pPr>
        <w:pStyle w:val="ListParagraph"/>
        <w:numPr>
          <w:ilvl w:val="0"/>
          <w:numId w:val="15"/>
        </w:numPr>
        <w:jc w:val="both"/>
        <w:rPr>
          <w:rFonts w:ascii="Arial" w:eastAsia="Arial" w:hAnsi="Arial" w:cs="Arial"/>
          <w:color w:val="000000" w:themeColor="text1"/>
          <w:lang w:val="en-GB"/>
        </w:rPr>
      </w:pPr>
      <w:r w:rsidRPr="00126807">
        <w:rPr>
          <w:rFonts w:ascii="Arial" w:eastAsia="Arial" w:hAnsi="Arial" w:cs="Arial"/>
          <w:color w:val="000000" w:themeColor="text1"/>
          <w:lang w:val="en-GB"/>
        </w:rPr>
        <w:t>T</w:t>
      </w:r>
      <w:r w:rsidR="00E001A7" w:rsidRPr="00126807">
        <w:rPr>
          <w:rFonts w:ascii="Arial" w:eastAsia="Arial" w:hAnsi="Arial" w:cs="Arial"/>
          <w:color w:val="000000" w:themeColor="text1"/>
          <w:lang w:val="en-GB"/>
        </w:rPr>
        <w:t>he processing is necessary to protect the vital interests of the data subject or another person</w:t>
      </w:r>
      <w:r w:rsidR="0031512B" w:rsidRPr="00126807">
        <w:rPr>
          <w:rFonts w:ascii="Arial" w:eastAsia="Arial" w:hAnsi="Arial" w:cs="Arial"/>
          <w:color w:val="000000" w:themeColor="text1"/>
          <w:lang w:val="en-GB"/>
        </w:rPr>
        <w:t>.</w:t>
      </w:r>
    </w:p>
    <w:p w14:paraId="33D10BC5" w14:textId="123541B4" w:rsidR="00B417BF" w:rsidRPr="00126807" w:rsidRDefault="00B417BF" w:rsidP="00827561">
      <w:pPr>
        <w:pStyle w:val="ListParagraph"/>
        <w:numPr>
          <w:ilvl w:val="0"/>
          <w:numId w:val="15"/>
        </w:numPr>
        <w:jc w:val="both"/>
        <w:rPr>
          <w:rFonts w:ascii="Arial" w:eastAsia="Arial" w:hAnsi="Arial" w:cs="Arial"/>
          <w:color w:val="000000" w:themeColor="text1"/>
          <w:lang w:val="en-GB"/>
        </w:rPr>
      </w:pPr>
      <w:r w:rsidRPr="00126807">
        <w:rPr>
          <w:rFonts w:ascii="Arial" w:eastAsia="Arial" w:hAnsi="Arial" w:cs="Arial"/>
          <w:color w:val="000000" w:themeColor="text1"/>
          <w:lang w:val="en-GB"/>
        </w:rPr>
        <w:t xml:space="preserve">The processing is necessary </w:t>
      </w:r>
      <w:r w:rsidR="00A52AB1" w:rsidRPr="00126807">
        <w:rPr>
          <w:rFonts w:ascii="Arial" w:eastAsia="Arial" w:hAnsi="Arial" w:cs="Arial"/>
          <w:color w:val="000000" w:themeColor="text1"/>
          <w:lang w:val="en-GB"/>
        </w:rPr>
        <w:t>for the assessment of medical diagnosis, the provision of health or social care or treatment or the management of health or social care systems and services</w:t>
      </w:r>
      <w:r w:rsidR="00A9780B">
        <w:rPr>
          <w:rFonts w:ascii="Arial" w:eastAsia="Arial" w:hAnsi="Arial" w:cs="Arial"/>
          <w:color w:val="000000" w:themeColor="text1"/>
          <w:lang w:val="en-GB"/>
        </w:rPr>
        <w:t>.</w:t>
      </w:r>
      <w:r w:rsidR="00A52AB1" w:rsidRPr="00126807">
        <w:rPr>
          <w:rFonts w:ascii="Arial" w:eastAsia="Arial" w:hAnsi="Arial" w:cs="Arial"/>
          <w:color w:val="000000" w:themeColor="text1"/>
          <w:lang w:val="en-GB"/>
        </w:rPr>
        <w:t xml:space="preserve"> </w:t>
      </w:r>
    </w:p>
    <w:p w14:paraId="74EABDB1" w14:textId="7C1D00DE" w:rsidR="00CE3A97" w:rsidRPr="00126807" w:rsidRDefault="00975881" w:rsidP="00827561">
      <w:pPr>
        <w:pStyle w:val="ListParagraph"/>
        <w:numPr>
          <w:ilvl w:val="0"/>
          <w:numId w:val="15"/>
        </w:numPr>
        <w:jc w:val="both"/>
        <w:rPr>
          <w:rFonts w:ascii="Arial" w:eastAsia="Arial" w:hAnsi="Arial" w:cs="Arial"/>
          <w:color w:val="000000" w:themeColor="text1"/>
          <w:lang w:val="en-GB"/>
        </w:rPr>
      </w:pPr>
      <w:r w:rsidRPr="00126807">
        <w:rPr>
          <w:rFonts w:ascii="Arial" w:eastAsia="Arial" w:hAnsi="Arial" w:cs="Arial"/>
          <w:color w:val="000000" w:themeColor="text1"/>
          <w:lang w:val="en-GB"/>
        </w:rPr>
        <w:t>The processing is necessary for reasons of public interest in the area of public health, such as protecting against serious cross-border threats to health</w:t>
      </w:r>
      <w:r w:rsidR="00BF065B" w:rsidRPr="00126807">
        <w:rPr>
          <w:rFonts w:ascii="Arial" w:eastAsia="Arial" w:hAnsi="Arial" w:cs="Arial"/>
          <w:color w:val="000000" w:themeColor="text1"/>
          <w:lang w:val="en-GB"/>
        </w:rPr>
        <w:t xml:space="preserve">, such as </w:t>
      </w:r>
      <w:r w:rsidR="00FA5DD7" w:rsidRPr="00126807">
        <w:rPr>
          <w:rFonts w:ascii="Arial" w:eastAsia="Arial" w:hAnsi="Arial" w:cs="Arial"/>
          <w:color w:val="000000" w:themeColor="text1"/>
          <w:lang w:val="en-GB"/>
        </w:rPr>
        <w:t xml:space="preserve">the </w:t>
      </w:r>
      <w:r w:rsidR="00BF065B" w:rsidRPr="00126807">
        <w:rPr>
          <w:rFonts w:ascii="Arial" w:eastAsia="Arial" w:hAnsi="Arial" w:cs="Arial"/>
          <w:color w:val="000000" w:themeColor="text1"/>
          <w:lang w:val="en-GB"/>
        </w:rPr>
        <w:t>Covid-19 virus</w:t>
      </w:r>
      <w:r w:rsidR="00FA5DD7" w:rsidRPr="00126807">
        <w:rPr>
          <w:rFonts w:ascii="Arial" w:eastAsia="Arial" w:hAnsi="Arial" w:cs="Arial"/>
          <w:color w:val="000000" w:themeColor="text1"/>
          <w:lang w:val="en-GB"/>
        </w:rPr>
        <w:t xml:space="preserve">, </w:t>
      </w:r>
      <w:r w:rsidRPr="00126807">
        <w:rPr>
          <w:rFonts w:ascii="Arial" w:eastAsia="Arial" w:hAnsi="Arial" w:cs="Arial"/>
          <w:color w:val="000000" w:themeColor="text1"/>
          <w:lang w:val="en-GB"/>
        </w:rPr>
        <w:t>or ensuring high standards of quality and safety of health care and of medicinal products or medical devices</w:t>
      </w:r>
      <w:r w:rsidR="007804AF">
        <w:rPr>
          <w:rFonts w:ascii="Arial" w:eastAsia="Arial" w:hAnsi="Arial" w:cs="Arial"/>
          <w:color w:val="000000" w:themeColor="text1"/>
          <w:lang w:val="en-GB"/>
        </w:rPr>
        <w:t>.</w:t>
      </w:r>
    </w:p>
    <w:p w14:paraId="4170F8E9" w14:textId="7F19DCD4" w:rsidR="00E001A7" w:rsidRPr="00126807" w:rsidRDefault="00FA5DD7" w:rsidP="0031512B">
      <w:pPr>
        <w:pStyle w:val="ListParagraph"/>
        <w:numPr>
          <w:ilvl w:val="0"/>
          <w:numId w:val="15"/>
        </w:numPr>
        <w:jc w:val="both"/>
        <w:rPr>
          <w:rFonts w:ascii="Arial" w:eastAsia="Arial" w:hAnsi="Arial" w:cs="Arial"/>
          <w:color w:val="000000" w:themeColor="text1"/>
          <w:lang w:val="en-GB"/>
        </w:rPr>
      </w:pPr>
      <w:r w:rsidRPr="00126807">
        <w:rPr>
          <w:rFonts w:ascii="Arial" w:eastAsia="Arial" w:hAnsi="Arial" w:cs="Arial"/>
          <w:color w:val="000000" w:themeColor="text1"/>
          <w:lang w:val="en-GB"/>
        </w:rPr>
        <w:t>Occasionally, th</w:t>
      </w:r>
      <w:r w:rsidR="00E001A7" w:rsidRPr="00126807">
        <w:rPr>
          <w:rFonts w:ascii="Arial" w:eastAsia="Arial" w:hAnsi="Arial" w:cs="Arial"/>
          <w:color w:val="000000" w:themeColor="text1"/>
          <w:lang w:val="en-GB"/>
        </w:rPr>
        <w:t xml:space="preserve">e processing is necessary for the establishment, </w:t>
      </w:r>
      <w:proofErr w:type="gramStart"/>
      <w:r w:rsidR="00E001A7" w:rsidRPr="00126807">
        <w:rPr>
          <w:rFonts w:ascii="Arial" w:eastAsia="Arial" w:hAnsi="Arial" w:cs="Arial"/>
          <w:color w:val="000000" w:themeColor="text1"/>
          <w:lang w:val="en-GB"/>
        </w:rPr>
        <w:t>exercise</w:t>
      </w:r>
      <w:proofErr w:type="gramEnd"/>
      <w:r w:rsidR="00E001A7" w:rsidRPr="00126807">
        <w:rPr>
          <w:rFonts w:ascii="Arial" w:eastAsia="Arial" w:hAnsi="Arial" w:cs="Arial"/>
          <w:color w:val="000000" w:themeColor="text1"/>
          <w:lang w:val="en-GB"/>
        </w:rPr>
        <w:t xml:space="preserve"> or defence of legal claims</w:t>
      </w:r>
      <w:r w:rsidR="007804AF">
        <w:rPr>
          <w:rFonts w:ascii="Arial" w:eastAsia="Arial" w:hAnsi="Arial" w:cs="Arial"/>
          <w:color w:val="000000" w:themeColor="text1"/>
          <w:lang w:val="en-GB"/>
        </w:rPr>
        <w:t>.</w:t>
      </w:r>
    </w:p>
    <w:p w14:paraId="62B2BA59" w14:textId="1530CB69" w:rsidR="00E001A7" w:rsidRPr="00126807" w:rsidRDefault="00827561" w:rsidP="0031512B">
      <w:pPr>
        <w:pStyle w:val="ListParagraph"/>
        <w:numPr>
          <w:ilvl w:val="0"/>
          <w:numId w:val="15"/>
        </w:numPr>
        <w:jc w:val="both"/>
        <w:rPr>
          <w:rFonts w:ascii="Arial" w:eastAsia="Arial" w:hAnsi="Arial" w:cs="Arial"/>
          <w:color w:val="000000" w:themeColor="text1"/>
          <w:lang w:val="en-GB"/>
        </w:rPr>
      </w:pPr>
      <w:r w:rsidRPr="00126807">
        <w:rPr>
          <w:rFonts w:ascii="Arial" w:eastAsia="Arial" w:hAnsi="Arial" w:cs="Arial"/>
          <w:color w:val="000000" w:themeColor="text1"/>
          <w:lang w:val="en-GB"/>
        </w:rPr>
        <w:t>E</w:t>
      </w:r>
      <w:r w:rsidR="00E001A7" w:rsidRPr="00126807">
        <w:rPr>
          <w:rFonts w:ascii="Arial" w:eastAsia="Arial" w:hAnsi="Arial" w:cs="Arial"/>
          <w:color w:val="000000" w:themeColor="text1"/>
          <w:lang w:val="en-GB"/>
        </w:rPr>
        <w:t>xplicit consent from the data subject</w:t>
      </w:r>
      <w:r w:rsidR="0031512B" w:rsidRPr="00126807">
        <w:rPr>
          <w:rFonts w:ascii="Arial" w:eastAsia="Arial" w:hAnsi="Arial" w:cs="Arial"/>
          <w:color w:val="000000" w:themeColor="text1"/>
          <w:lang w:val="en-GB"/>
        </w:rPr>
        <w:t>.</w:t>
      </w:r>
    </w:p>
    <w:p w14:paraId="3B710E89" w14:textId="77777777" w:rsidR="0031512B" w:rsidRPr="00E001A7" w:rsidRDefault="0031512B" w:rsidP="00E001A7">
      <w:pPr>
        <w:jc w:val="both"/>
        <w:rPr>
          <w:rFonts w:ascii="Arial" w:eastAsia="Arial" w:hAnsi="Arial" w:cs="Arial"/>
          <w:color w:val="000000" w:themeColor="text1"/>
          <w:lang w:val="en-GB"/>
        </w:rPr>
      </w:pPr>
    </w:p>
    <w:p w14:paraId="4A6FA42E" w14:textId="63636401" w:rsidR="001E1735" w:rsidRPr="001E1735" w:rsidRDefault="001E1735" w:rsidP="00B158AD">
      <w:pPr>
        <w:jc w:val="both"/>
        <w:rPr>
          <w:rFonts w:ascii="Arial" w:eastAsia="Arial" w:hAnsi="Arial" w:cs="Arial"/>
          <w:color w:val="000000" w:themeColor="text1"/>
          <w:lang w:val="en-GB"/>
        </w:rPr>
      </w:pPr>
      <w:r w:rsidRPr="001E1735">
        <w:rPr>
          <w:rFonts w:ascii="Arial" w:eastAsia="Arial" w:hAnsi="Arial" w:cs="Arial"/>
          <w:color w:val="000000" w:themeColor="text1"/>
          <w:lang w:val="en-GB"/>
        </w:rPr>
        <w:t xml:space="preserve">This policy will be updated as necessary to reflect best practice in data management, </w:t>
      </w:r>
      <w:proofErr w:type="gramStart"/>
      <w:r w:rsidRPr="001E1735">
        <w:rPr>
          <w:rFonts w:ascii="Arial" w:eastAsia="Arial" w:hAnsi="Arial" w:cs="Arial"/>
          <w:color w:val="000000" w:themeColor="text1"/>
          <w:lang w:val="en-GB"/>
        </w:rPr>
        <w:t>security</w:t>
      </w:r>
      <w:proofErr w:type="gramEnd"/>
      <w:r w:rsidRPr="001E1735">
        <w:rPr>
          <w:rFonts w:ascii="Arial" w:eastAsia="Arial" w:hAnsi="Arial" w:cs="Arial"/>
          <w:color w:val="000000" w:themeColor="text1"/>
          <w:lang w:val="en-GB"/>
        </w:rPr>
        <w:t xml:space="preserve"> and control and to ensure compliance with any changes or amendments made to the </w:t>
      </w:r>
      <w:r w:rsidR="00D21B54">
        <w:rPr>
          <w:rFonts w:ascii="Arial" w:eastAsia="Arial" w:hAnsi="Arial" w:cs="Arial"/>
          <w:color w:val="000000" w:themeColor="text1"/>
          <w:lang w:val="en-GB"/>
        </w:rPr>
        <w:t xml:space="preserve">UK </w:t>
      </w:r>
      <w:r w:rsidRPr="001E1735">
        <w:rPr>
          <w:rFonts w:ascii="Arial" w:eastAsia="Arial" w:hAnsi="Arial" w:cs="Arial"/>
          <w:color w:val="000000" w:themeColor="text1"/>
          <w:lang w:val="en-GB"/>
        </w:rPr>
        <w:t>GDPR and Data Protection Act 2018.</w:t>
      </w:r>
    </w:p>
    <w:p w14:paraId="183548CC" w14:textId="77777777" w:rsidR="001E1735" w:rsidRDefault="001E1735" w:rsidP="00B158AD">
      <w:pPr>
        <w:jc w:val="both"/>
        <w:rPr>
          <w:rFonts w:ascii="Arial" w:eastAsia="Arial" w:hAnsi="Arial" w:cs="Arial"/>
          <w:b/>
          <w:bCs/>
          <w:color w:val="000000" w:themeColor="text1"/>
          <w:lang w:val="en-GB"/>
        </w:rPr>
      </w:pPr>
    </w:p>
    <w:p w14:paraId="75592DB2" w14:textId="1F3394F0" w:rsidR="001E1735" w:rsidRDefault="001E1735" w:rsidP="00B158AD">
      <w:pPr>
        <w:jc w:val="both"/>
        <w:rPr>
          <w:rFonts w:ascii="Arial" w:eastAsia="Arial" w:hAnsi="Arial" w:cs="Arial"/>
          <w:b/>
          <w:bCs/>
          <w:color w:val="000000" w:themeColor="text1"/>
          <w:lang w:val="en-GB"/>
        </w:rPr>
      </w:pPr>
    </w:p>
    <w:p w14:paraId="18E58DE9" w14:textId="3981EB80" w:rsidR="00EC358D" w:rsidRDefault="00EC358D" w:rsidP="00B158AD">
      <w:pPr>
        <w:jc w:val="both"/>
        <w:rPr>
          <w:rFonts w:ascii="Arial" w:eastAsia="Arial" w:hAnsi="Arial" w:cs="Arial"/>
          <w:b/>
          <w:bCs/>
          <w:color w:val="000000" w:themeColor="text1"/>
          <w:lang w:val="en-GB"/>
        </w:rPr>
      </w:pPr>
    </w:p>
    <w:p w14:paraId="48346EC2" w14:textId="1E89D97A" w:rsidR="00EC358D" w:rsidRDefault="00EC358D" w:rsidP="00B158AD">
      <w:pPr>
        <w:jc w:val="both"/>
        <w:rPr>
          <w:rFonts w:ascii="Arial" w:eastAsia="Arial" w:hAnsi="Arial" w:cs="Arial"/>
          <w:b/>
          <w:bCs/>
          <w:color w:val="000000" w:themeColor="text1"/>
          <w:lang w:val="en-GB"/>
        </w:rPr>
      </w:pPr>
    </w:p>
    <w:p w14:paraId="2968DE5C" w14:textId="2AA21457" w:rsidR="00EC358D" w:rsidRDefault="00EC358D" w:rsidP="00B158AD">
      <w:pPr>
        <w:jc w:val="both"/>
        <w:rPr>
          <w:rFonts w:ascii="Arial" w:eastAsia="Arial" w:hAnsi="Arial" w:cs="Arial"/>
          <w:b/>
          <w:bCs/>
          <w:color w:val="000000" w:themeColor="text1"/>
          <w:lang w:val="en-GB"/>
        </w:rPr>
      </w:pPr>
    </w:p>
    <w:p w14:paraId="26F3190F" w14:textId="57152AEA" w:rsidR="00B158AD" w:rsidRDefault="00B158AD" w:rsidP="00B158AD">
      <w:pPr>
        <w:jc w:val="both"/>
        <w:rPr>
          <w:rFonts w:ascii="Arial" w:eastAsia="Arial" w:hAnsi="Arial" w:cs="Arial"/>
          <w:b/>
          <w:bCs/>
          <w:color w:val="000000" w:themeColor="text1"/>
          <w:lang w:val="en-GB"/>
        </w:rPr>
      </w:pPr>
    </w:p>
    <w:p w14:paraId="621C445F" w14:textId="7177E9E5" w:rsidR="00B158AD" w:rsidRDefault="00B158AD" w:rsidP="00B158AD">
      <w:pPr>
        <w:jc w:val="both"/>
        <w:rPr>
          <w:rFonts w:ascii="Arial" w:eastAsia="Arial" w:hAnsi="Arial" w:cs="Arial"/>
          <w:b/>
          <w:bCs/>
          <w:color w:val="000000" w:themeColor="text1"/>
          <w:lang w:val="en-GB"/>
        </w:rPr>
      </w:pPr>
    </w:p>
    <w:p w14:paraId="5E5515E0" w14:textId="77777777" w:rsidR="003E70B5" w:rsidRDefault="003E70B5" w:rsidP="00B158AD">
      <w:pPr>
        <w:jc w:val="both"/>
        <w:rPr>
          <w:rFonts w:ascii="Arial" w:eastAsia="Arial" w:hAnsi="Arial" w:cs="Arial"/>
          <w:b/>
          <w:bCs/>
          <w:color w:val="000000" w:themeColor="text1"/>
          <w:lang w:val="en-GB"/>
        </w:rPr>
      </w:pPr>
    </w:p>
    <w:p w14:paraId="2C56F5D6" w14:textId="1305BDF5" w:rsidR="00835556" w:rsidRPr="00EA79F7" w:rsidRDefault="00835556" w:rsidP="00B158AD">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People, </w:t>
      </w:r>
      <w:proofErr w:type="gramStart"/>
      <w:r>
        <w:rPr>
          <w:rFonts w:ascii="Arial" w:eastAsia="Arial" w:hAnsi="Arial" w:cs="Arial"/>
          <w:b/>
          <w:bCs/>
          <w:color w:val="000000" w:themeColor="text1"/>
          <w:lang w:val="en-GB"/>
        </w:rPr>
        <w:t>r</w:t>
      </w:r>
      <w:r w:rsidRPr="00EA79F7">
        <w:rPr>
          <w:rFonts w:ascii="Arial" w:eastAsia="Arial" w:hAnsi="Arial" w:cs="Arial"/>
          <w:b/>
          <w:bCs/>
          <w:color w:val="000000" w:themeColor="text1"/>
          <w:lang w:val="en-GB"/>
        </w:rPr>
        <w:t>isks</w:t>
      </w:r>
      <w:proofErr w:type="gramEnd"/>
      <w:r w:rsidRPr="00EA79F7">
        <w:rPr>
          <w:rFonts w:ascii="Arial" w:eastAsia="Arial" w:hAnsi="Arial" w:cs="Arial"/>
          <w:b/>
          <w:bCs/>
          <w:color w:val="000000" w:themeColor="text1"/>
          <w:lang w:val="en-GB"/>
        </w:rPr>
        <w:t xml:space="preserve"> and </w:t>
      </w:r>
      <w:r>
        <w:rPr>
          <w:rFonts w:ascii="Arial" w:eastAsia="Arial" w:hAnsi="Arial" w:cs="Arial"/>
          <w:b/>
          <w:bCs/>
          <w:color w:val="000000" w:themeColor="text1"/>
          <w:lang w:val="en-GB"/>
        </w:rPr>
        <w:t>r</w:t>
      </w:r>
      <w:r w:rsidRPr="00EA79F7">
        <w:rPr>
          <w:rFonts w:ascii="Arial" w:eastAsia="Arial" w:hAnsi="Arial" w:cs="Arial"/>
          <w:b/>
          <w:bCs/>
          <w:color w:val="000000" w:themeColor="text1"/>
          <w:lang w:val="en-GB"/>
        </w:rPr>
        <w:t>esponsibilities</w:t>
      </w:r>
    </w:p>
    <w:p w14:paraId="1F21E9E3" w14:textId="77777777" w:rsidR="00835556" w:rsidRPr="00EA79F7" w:rsidRDefault="00835556" w:rsidP="00B158AD">
      <w:pPr>
        <w:jc w:val="both"/>
        <w:rPr>
          <w:rFonts w:ascii="Arial" w:eastAsia="Arial" w:hAnsi="Arial" w:cs="Arial"/>
          <w:color w:val="000000" w:themeColor="text1"/>
          <w:lang w:val="en-GB"/>
        </w:rPr>
      </w:pPr>
    </w:p>
    <w:p w14:paraId="73166674" w14:textId="77777777" w:rsidR="00835556" w:rsidRPr="00EA79F7" w:rsidRDefault="00835556" w:rsidP="00B158AD">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Policy </w:t>
      </w:r>
      <w:r>
        <w:rPr>
          <w:rFonts w:ascii="Arial" w:eastAsia="Arial" w:hAnsi="Arial" w:cs="Arial"/>
          <w:b/>
          <w:bCs/>
          <w:color w:val="000000" w:themeColor="text1"/>
          <w:lang w:val="en-GB"/>
        </w:rPr>
        <w:t>s</w:t>
      </w:r>
      <w:r w:rsidRPr="00EA79F7">
        <w:rPr>
          <w:rFonts w:ascii="Arial" w:eastAsia="Arial" w:hAnsi="Arial" w:cs="Arial"/>
          <w:b/>
          <w:bCs/>
          <w:color w:val="000000" w:themeColor="text1"/>
          <w:lang w:val="en-GB"/>
        </w:rPr>
        <w:t>cope</w:t>
      </w:r>
    </w:p>
    <w:p w14:paraId="3D656ACC" w14:textId="77777777" w:rsidR="00835556" w:rsidRPr="00EA79F7" w:rsidRDefault="00835556" w:rsidP="00B158AD">
      <w:pPr>
        <w:jc w:val="both"/>
        <w:rPr>
          <w:rFonts w:ascii="Arial" w:eastAsia="Arial" w:hAnsi="Arial" w:cs="Arial"/>
          <w:b/>
          <w:bCs/>
          <w:color w:val="000000" w:themeColor="text1"/>
          <w:lang w:val="en-GB"/>
        </w:rPr>
      </w:pPr>
    </w:p>
    <w:p w14:paraId="76BEFB48" w14:textId="77777777" w:rsidR="00835556" w:rsidRPr="00EA79F7" w:rsidRDefault="00835556" w:rsidP="00B158AD">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People</w:t>
      </w:r>
    </w:p>
    <w:p w14:paraId="17BAFDEF" w14:textId="77777777" w:rsidR="00835556" w:rsidRPr="00EA79F7" w:rsidRDefault="00835556" w:rsidP="00B158AD">
      <w:pPr>
        <w:jc w:val="both"/>
        <w:rPr>
          <w:rFonts w:ascii="Arial" w:eastAsia="Arial" w:hAnsi="Arial" w:cs="Arial"/>
          <w:color w:val="000000" w:themeColor="text1"/>
          <w:lang w:val="en-GB"/>
        </w:rPr>
      </w:pPr>
    </w:p>
    <w:p w14:paraId="7BAC6834" w14:textId="77777777" w:rsidR="00835556" w:rsidRPr="00EA79F7" w:rsidRDefault="00835556" w:rsidP="00B158AD">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policy applies to: </w:t>
      </w:r>
    </w:p>
    <w:p w14:paraId="20267D71" w14:textId="77777777" w:rsidR="00835556" w:rsidRPr="00EA79F7" w:rsidRDefault="00835556" w:rsidP="00B158AD">
      <w:pPr>
        <w:jc w:val="both"/>
        <w:rPr>
          <w:rFonts w:ascii="Arial" w:eastAsia="Arial" w:hAnsi="Arial" w:cs="Arial"/>
          <w:color w:val="000000" w:themeColor="text1"/>
          <w:lang w:val="en-GB"/>
        </w:rPr>
      </w:pPr>
    </w:p>
    <w:p w14:paraId="7FA716E9" w14:textId="2DB75FC8" w:rsidR="00835556" w:rsidRPr="009F331B" w:rsidRDefault="00835556" w:rsidP="00835556">
      <w:pPr>
        <w:pStyle w:val="ListParagraph"/>
        <w:numPr>
          <w:ilvl w:val="0"/>
          <w:numId w:val="11"/>
        </w:numPr>
        <w:jc w:val="both"/>
        <w:rPr>
          <w:rFonts w:ascii="Arial" w:eastAsia="Arial" w:hAnsi="Arial" w:cs="Arial"/>
          <w:color w:val="000000" w:themeColor="text1"/>
          <w:lang w:val="en-GB"/>
        </w:rPr>
      </w:pPr>
      <w:r w:rsidRPr="3026739B">
        <w:rPr>
          <w:rFonts w:ascii="Arial" w:eastAsia="Arial" w:hAnsi="Arial" w:cs="Arial"/>
          <w:color w:val="000000" w:themeColor="text1"/>
          <w:lang w:val="en-GB"/>
        </w:rPr>
        <w:t>Any employee of my practice such as support staff (</w:t>
      </w:r>
      <w:proofErr w:type="gramStart"/>
      <w:r w:rsidRPr="3026739B">
        <w:rPr>
          <w:rFonts w:ascii="Arial" w:eastAsia="Arial" w:hAnsi="Arial" w:cs="Arial"/>
          <w:color w:val="000000" w:themeColor="text1"/>
          <w:lang w:val="en-GB"/>
        </w:rPr>
        <w:t>e.g.</w:t>
      </w:r>
      <w:proofErr w:type="gramEnd"/>
      <w:r w:rsidRPr="3026739B">
        <w:rPr>
          <w:rFonts w:ascii="Arial" w:eastAsia="Arial" w:hAnsi="Arial" w:cs="Arial"/>
          <w:color w:val="000000" w:themeColor="text1"/>
          <w:lang w:val="en-GB"/>
        </w:rPr>
        <w:t xml:space="preserve"> typists, secretary) as well as trainees, volunteers and work experience students. It does not include staff who are </w:t>
      </w:r>
      <w:r w:rsidR="008A5C4D" w:rsidRPr="3026739B">
        <w:rPr>
          <w:rFonts w:ascii="Arial" w:eastAsia="Arial" w:hAnsi="Arial" w:cs="Arial"/>
          <w:color w:val="000000" w:themeColor="text1"/>
          <w:lang w:val="en-GB"/>
        </w:rPr>
        <w:t xml:space="preserve">employed </w:t>
      </w:r>
      <w:r w:rsidR="00680862" w:rsidRPr="3026739B">
        <w:rPr>
          <w:rFonts w:ascii="Arial" w:eastAsia="Arial" w:hAnsi="Arial" w:cs="Arial"/>
          <w:color w:val="000000" w:themeColor="text1"/>
          <w:lang w:val="en-GB"/>
        </w:rPr>
        <w:t xml:space="preserve">by </w:t>
      </w:r>
      <w:r w:rsidR="00714665">
        <w:rPr>
          <w:rFonts w:ascii="Arial" w:eastAsia="Arial" w:hAnsi="Arial" w:cs="Arial"/>
          <w:color w:val="000000" w:themeColor="text1"/>
          <w:lang w:val="en-GB"/>
        </w:rPr>
        <w:t xml:space="preserve">any </w:t>
      </w:r>
      <w:r w:rsidR="00680862" w:rsidRPr="3026739B">
        <w:rPr>
          <w:rFonts w:ascii="Arial" w:eastAsia="Arial" w:hAnsi="Arial" w:cs="Arial"/>
          <w:color w:val="000000" w:themeColor="text1"/>
          <w:lang w:val="en-GB"/>
        </w:rPr>
        <w:t>clinic/hospital settings</w:t>
      </w:r>
      <w:r w:rsidR="00714665">
        <w:rPr>
          <w:rFonts w:ascii="Arial" w:eastAsia="Arial" w:hAnsi="Arial" w:cs="Arial"/>
          <w:color w:val="000000" w:themeColor="text1"/>
          <w:lang w:val="en-GB"/>
        </w:rPr>
        <w:t xml:space="preserve"> which I may be affiliated </w:t>
      </w:r>
      <w:proofErr w:type="gramStart"/>
      <w:r w:rsidR="00714665">
        <w:rPr>
          <w:rFonts w:ascii="Arial" w:eastAsia="Arial" w:hAnsi="Arial" w:cs="Arial"/>
          <w:color w:val="000000" w:themeColor="text1"/>
          <w:lang w:val="en-GB"/>
        </w:rPr>
        <w:t>with.</w:t>
      </w:r>
      <w:r w:rsidRPr="3026739B">
        <w:rPr>
          <w:rFonts w:ascii="Arial" w:eastAsia="Arial" w:hAnsi="Arial" w:cs="Arial"/>
          <w:color w:val="000000" w:themeColor="text1"/>
          <w:lang w:val="en-GB"/>
        </w:rPr>
        <w:t>.</w:t>
      </w:r>
      <w:proofErr w:type="gramEnd"/>
      <w:r w:rsidRPr="3026739B">
        <w:rPr>
          <w:rFonts w:ascii="Arial" w:eastAsia="Arial" w:hAnsi="Arial" w:cs="Arial"/>
          <w:color w:val="000000" w:themeColor="text1"/>
          <w:lang w:val="en-GB"/>
        </w:rPr>
        <w:t xml:space="preserve"> </w:t>
      </w:r>
    </w:p>
    <w:p w14:paraId="4826F80F" w14:textId="77777777" w:rsidR="00835556" w:rsidRPr="00EA79F7" w:rsidRDefault="00835556" w:rsidP="00835556">
      <w:pPr>
        <w:jc w:val="both"/>
        <w:rPr>
          <w:rFonts w:ascii="Arial" w:eastAsia="Arial" w:hAnsi="Arial" w:cs="Arial"/>
          <w:color w:val="000000" w:themeColor="text1"/>
          <w:lang w:val="en-GB"/>
        </w:rPr>
      </w:pPr>
    </w:p>
    <w:p w14:paraId="1A072467" w14:textId="77777777" w:rsidR="00835556" w:rsidRPr="009F331B" w:rsidRDefault="00835556" w:rsidP="00835556">
      <w:pPr>
        <w:pStyle w:val="ListParagraph"/>
        <w:numPr>
          <w:ilvl w:val="0"/>
          <w:numId w:val="11"/>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 xml:space="preserve">All contractors, individuals, </w:t>
      </w:r>
      <w:proofErr w:type="gramStart"/>
      <w:r w:rsidRPr="009F331B">
        <w:rPr>
          <w:rFonts w:ascii="Arial" w:eastAsia="Arial" w:hAnsi="Arial" w:cs="Arial"/>
          <w:color w:val="000000" w:themeColor="text1"/>
          <w:lang w:val="en-GB"/>
        </w:rPr>
        <w:t>suppliers</w:t>
      </w:r>
      <w:proofErr w:type="gramEnd"/>
      <w:r w:rsidRPr="009F331B">
        <w:rPr>
          <w:rFonts w:ascii="Arial" w:eastAsia="Arial" w:hAnsi="Arial" w:cs="Arial"/>
          <w:color w:val="000000" w:themeColor="text1"/>
          <w:lang w:val="en-GB"/>
        </w:rPr>
        <w:t xml:space="preserve"> and other relevant parties working on behalf of my practice.</w:t>
      </w:r>
    </w:p>
    <w:p w14:paraId="1F0C4BCD" w14:textId="77777777" w:rsidR="00835556" w:rsidRPr="00EA79F7" w:rsidRDefault="00835556" w:rsidP="00835556">
      <w:pPr>
        <w:jc w:val="both"/>
        <w:rPr>
          <w:rFonts w:ascii="Arial" w:eastAsia="Arial" w:hAnsi="Arial" w:cs="Arial"/>
          <w:color w:val="000000" w:themeColor="text1"/>
          <w:lang w:val="en-GB"/>
        </w:rPr>
      </w:pPr>
    </w:p>
    <w:p w14:paraId="35C4BCC8" w14:textId="77777777" w:rsidR="00835556" w:rsidRPr="009F331B" w:rsidRDefault="00835556" w:rsidP="00835556">
      <w:pPr>
        <w:pStyle w:val="ListParagraph"/>
        <w:numPr>
          <w:ilvl w:val="0"/>
          <w:numId w:val="11"/>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 xml:space="preserve">All data my practice holds relating to identifiable individuals. This can include but is not limited to: </w:t>
      </w:r>
    </w:p>
    <w:p w14:paraId="578B1F2B" w14:textId="77777777" w:rsidR="00835556" w:rsidRPr="00EA79F7" w:rsidRDefault="00835556" w:rsidP="00835556">
      <w:pPr>
        <w:jc w:val="both"/>
        <w:rPr>
          <w:rFonts w:ascii="Arial" w:eastAsia="Arial" w:hAnsi="Arial" w:cs="Arial"/>
          <w:color w:val="000000" w:themeColor="text1"/>
          <w:lang w:val="en-GB"/>
        </w:rPr>
      </w:pPr>
    </w:p>
    <w:p w14:paraId="0F379EA6"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Name</w:t>
      </w:r>
    </w:p>
    <w:p w14:paraId="63CDFA9A"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Email address</w:t>
      </w:r>
    </w:p>
    <w:p w14:paraId="7013DDE7"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Phone number</w:t>
      </w:r>
    </w:p>
    <w:p w14:paraId="4534DFB4" w14:textId="43451E24" w:rsidR="00835556"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Address</w:t>
      </w:r>
    </w:p>
    <w:p w14:paraId="4DA22691" w14:textId="3668EE3A" w:rsidR="00776AC8" w:rsidRPr="00EA79F7" w:rsidRDefault="00776AC8"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Pr>
          <w:rFonts w:ascii="Arial" w:eastAsia="Arial" w:hAnsi="Arial" w:cs="Arial"/>
          <w:color w:val="000000" w:themeColor="text1"/>
          <w:lang w:val="en-GB"/>
        </w:rPr>
        <w:t>Medical insurance details</w:t>
      </w:r>
    </w:p>
    <w:p w14:paraId="1876CEBD"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Payment or bank details</w:t>
      </w:r>
    </w:p>
    <w:p w14:paraId="20E5F40A"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Date of birth</w:t>
      </w:r>
    </w:p>
    <w:p w14:paraId="30CFF322"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Next of kin details</w:t>
      </w:r>
    </w:p>
    <w:p w14:paraId="34AF2E7A"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Details pertaining to education and employment</w:t>
      </w:r>
    </w:p>
    <w:p w14:paraId="3F96D0F7" w14:textId="77777777" w:rsidR="00835556" w:rsidRPr="00EA79F7" w:rsidRDefault="00835556" w:rsidP="0083555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Information on your background &amp; current circumstances</w:t>
      </w:r>
    </w:p>
    <w:p w14:paraId="5A09D48F" w14:textId="77777777" w:rsidR="00835556" w:rsidRPr="00EA79F7" w:rsidRDefault="00835556" w:rsidP="00835556">
      <w:pPr>
        <w:jc w:val="both"/>
        <w:rPr>
          <w:rFonts w:ascii="Arial" w:eastAsia="Arial" w:hAnsi="Arial" w:cs="Arial"/>
          <w:color w:val="000000" w:themeColor="text1"/>
          <w:lang w:val="en-GB"/>
        </w:rPr>
      </w:pPr>
    </w:p>
    <w:p w14:paraId="462C68EF" w14:textId="77777777" w:rsidR="00835556" w:rsidRDefault="00835556" w:rsidP="00835556">
      <w:pPr>
        <w:pStyle w:val="ListParagraph"/>
        <w:jc w:val="both"/>
        <w:rPr>
          <w:rFonts w:ascii="Arial" w:eastAsia="Arial" w:hAnsi="Arial" w:cs="Arial"/>
          <w:color w:val="000000" w:themeColor="text1"/>
          <w:lang w:val="en-GB"/>
        </w:rPr>
      </w:pPr>
    </w:p>
    <w:p w14:paraId="30C283C0" w14:textId="77777777" w:rsidR="00835556" w:rsidRPr="009F331B" w:rsidRDefault="00835556" w:rsidP="00835556">
      <w:pPr>
        <w:pStyle w:val="ListParagraph"/>
        <w:numPr>
          <w:ilvl w:val="0"/>
          <w:numId w:val="13"/>
        </w:numPr>
        <w:jc w:val="both"/>
        <w:rPr>
          <w:rFonts w:ascii="Arial" w:eastAsia="Arial" w:hAnsi="Arial" w:cs="Arial"/>
          <w:color w:val="000000" w:themeColor="text1"/>
          <w:lang w:val="en-GB"/>
        </w:rPr>
      </w:pPr>
      <w:r w:rsidRPr="009F331B">
        <w:rPr>
          <w:rFonts w:ascii="Arial" w:eastAsia="Arial" w:hAnsi="Arial" w:cs="Arial"/>
          <w:color w:val="000000" w:themeColor="text1"/>
          <w:lang w:val="en-GB"/>
        </w:rPr>
        <w:t>Special category personal data that reveals:</w:t>
      </w:r>
    </w:p>
    <w:p w14:paraId="314517F2" w14:textId="77777777" w:rsidR="00835556" w:rsidRPr="00EA79F7" w:rsidRDefault="00835556" w:rsidP="00835556">
      <w:pPr>
        <w:jc w:val="both"/>
        <w:rPr>
          <w:rFonts w:ascii="Arial" w:eastAsia="Arial" w:hAnsi="Arial" w:cs="Arial"/>
          <w:color w:val="000000" w:themeColor="text1"/>
          <w:lang w:val="en-GB"/>
        </w:rPr>
      </w:pPr>
    </w:p>
    <w:p w14:paraId="42B4656C"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Racial or ethnic origin</w:t>
      </w:r>
    </w:p>
    <w:p w14:paraId="2CB6219F"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Religious and philosophical beliefs</w:t>
      </w:r>
    </w:p>
    <w:p w14:paraId="14C77E11"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Genetic data</w:t>
      </w:r>
    </w:p>
    <w:p w14:paraId="443C0DD2"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Biometric data for the purpose of uniquely identifying a natural person</w:t>
      </w:r>
    </w:p>
    <w:p w14:paraId="1E707929" w14:textId="0FCC8AC7" w:rsidR="007520C3" w:rsidRPr="007520C3" w:rsidRDefault="00835556" w:rsidP="007520C3">
      <w:pPr>
        <w:pStyle w:val="paragraph"/>
        <w:numPr>
          <w:ilvl w:val="0"/>
          <w:numId w:val="18"/>
        </w:numPr>
        <w:spacing w:before="0" w:beforeAutospacing="0" w:after="0" w:afterAutospacing="0"/>
        <w:ind w:left="1080" w:firstLine="0"/>
        <w:jc w:val="both"/>
        <w:textAlignment w:val="baseline"/>
        <w:rPr>
          <w:rFonts w:ascii="Arial" w:hAnsi="Arial" w:cs="Arial"/>
        </w:rPr>
      </w:pPr>
      <w:r w:rsidRPr="00EA79F7">
        <w:rPr>
          <w:rFonts w:ascii="Arial" w:eastAsia="Arial" w:hAnsi="Arial" w:cs="Arial"/>
          <w:color w:val="000000" w:themeColor="text1"/>
        </w:rPr>
        <w:t>Data concerning health</w:t>
      </w:r>
      <w:r w:rsidR="007520C3">
        <w:rPr>
          <w:rFonts w:ascii="Arial" w:eastAsia="Arial" w:hAnsi="Arial" w:cs="Arial"/>
          <w:color w:val="000000" w:themeColor="text1"/>
        </w:rPr>
        <w:t xml:space="preserve"> </w:t>
      </w:r>
      <w:r w:rsidR="007520C3" w:rsidRPr="007520C3">
        <w:rPr>
          <w:rFonts w:ascii="Arial" w:hAnsi="Arial" w:cs="Arial"/>
          <w:color w:val="000000"/>
        </w:rPr>
        <w:t>including medical reports and results from other professionals</w:t>
      </w:r>
      <w:r w:rsidR="00FE4152">
        <w:rPr>
          <w:rFonts w:ascii="Arial" w:hAnsi="Arial" w:cs="Arial"/>
          <w:color w:val="000000"/>
        </w:rPr>
        <w:t xml:space="preserve"> and organisations</w:t>
      </w:r>
    </w:p>
    <w:p w14:paraId="4EEAFB3E" w14:textId="5BE4D1F1"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p>
    <w:p w14:paraId="27B55E14" w14:textId="77777777" w:rsidR="00835556" w:rsidRPr="00EA79F7" w:rsidRDefault="00835556" w:rsidP="0083555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Sex life and sexual orientation.</w:t>
      </w:r>
    </w:p>
    <w:p w14:paraId="73E6F5F6" w14:textId="77777777" w:rsidR="00835556" w:rsidRPr="00EA79F7" w:rsidRDefault="00835556" w:rsidP="00835556">
      <w:pPr>
        <w:jc w:val="both"/>
        <w:rPr>
          <w:rFonts w:ascii="Arial" w:eastAsia="Arial" w:hAnsi="Arial" w:cs="Arial"/>
          <w:color w:val="000000" w:themeColor="text1"/>
          <w:lang w:val="en-GB"/>
        </w:rPr>
      </w:pPr>
    </w:p>
    <w:p w14:paraId="7E76D041"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Personal information relating to individuals employed by an organisation, </w:t>
      </w:r>
      <w:proofErr w:type="gramStart"/>
      <w:r w:rsidRPr="00EA79F7">
        <w:rPr>
          <w:rFonts w:ascii="Arial" w:eastAsia="Arial" w:hAnsi="Arial" w:cs="Arial"/>
          <w:color w:val="000000" w:themeColor="text1"/>
          <w:lang w:val="en-GB"/>
        </w:rPr>
        <w:t>company</w:t>
      </w:r>
      <w:proofErr w:type="gramEnd"/>
      <w:r w:rsidRPr="00EA79F7">
        <w:rPr>
          <w:rFonts w:ascii="Arial" w:eastAsia="Arial" w:hAnsi="Arial" w:cs="Arial"/>
          <w:color w:val="000000" w:themeColor="text1"/>
          <w:lang w:val="en-GB"/>
        </w:rPr>
        <w:t xml:space="preserve"> or public body with whom I work is also included. </w:t>
      </w:r>
    </w:p>
    <w:p w14:paraId="2F20516A" w14:textId="77777777" w:rsidR="00835556" w:rsidRPr="00EA79F7" w:rsidRDefault="00835556" w:rsidP="00835556">
      <w:pPr>
        <w:ind w:left="540"/>
        <w:jc w:val="both"/>
        <w:rPr>
          <w:rFonts w:ascii="Arial" w:eastAsia="Arial" w:hAnsi="Arial" w:cs="Arial"/>
          <w:color w:val="000000" w:themeColor="text1"/>
          <w:lang w:val="en-GB"/>
        </w:rPr>
      </w:pPr>
    </w:p>
    <w:p w14:paraId="05E01678" w14:textId="77777777" w:rsidR="00835556" w:rsidRPr="00EA79F7" w:rsidRDefault="00835556" w:rsidP="00835556">
      <w:pPr>
        <w:jc w:val="both"/>
        <w:rPr>
          <w:rFonts w:ascii="Arial" w:eastAsia="Arial" w:hAnsi="Arial" w:cs="Arial"/>
          <w:color w:val="000000" w:themeColor="text1"/>
          <w:lang w:val="en-GB"/>
        </w:rPr>
      </w:pPr>
    </w:p>
    <w:p w14:paraId="26256C47" w14:textId="77777777" w:rsidR="00F94AB0" w:rsidRDefault="00F94AB0" w:rsidP="00835556">
      <w:pPr>
        <w:jc w:val="both"/>
        <w:rPr>
          <w:rFonts w:ascii="Arial" w:eastAsia="Arial" w:hAnsi="Arial" w:cs="Arial"/>
          <w:b/>
          <w:bCs/>
          <w:color w:val="000000" w:themeColor="text1"/>
          <w:lang w:val="en-GB"/>
        </w:rPr>
      </w:pPr>
    </w:p>
    <w:p w14:paraId="16F4B20D" w14:textId="77777777" w:rsidR="00F94AB0" w:rsidRDefault="00F94AB0" w:rsidP="00835556">
      <w:pPr>
        <w:jc w:val="both"/>
        <w:rPr>
          <w:rFonts w:ascii="Arial" w:eastAsia="Arial" w:hAnsi="Arial" w:cs="Arial"/>
          <w:b/>
          <w:bCs/>
          <w:color w:val="000000" w:themeColor="text1"/>
          <w:lang w:val="en-GB"/>
        </w:rPr>
      </w:pPr>
    </w:p>
    <w:p w14:paraId="00CAAD99" w14:textId="04B7B703"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lastRenderedPageBreak/>
        <w:t>Responsibilities</w:t>
      </w:r>
    </w:p>
    <w:p w14:paraId="7A727C4D" w14:textId="77777777" w:rsidR="00835556" w:rsidRPr="00EA79F7" w:rsidRDefault="00835556" w:rsidP="00835556">
      <w:pPr>
        <w:jc w:val="both"/>
        <w:rPr>
          <w:rFonts w:ascii="Arial" w:eastAsia="Arial" w:hAnsi="Arial" w:cs="Arial"/>
          <w:color w:val="000000" w:themeColor="text1"/>
          <w:lang w:val="en-GB"/>
        </w:rPr>
      </w:pPr>
    </w:p>
    <w:p w14:paraId="15179F3F"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Both I and any employees of my practice have responsibility for ensuring data is collected, </w:t>
      </w:r>
      <w:proofErr w:type="gramStart"/>
      <w:r w:rsidRPr="00EA79F7">
        <w:rPr>
          <w:rFonts w:ascii="Arial" w:eastAsia="Arial" w:hAnsi="Arial" w:cs="Arial"/>
          <w:color w:val="000000" w:themeColor="text1"/>
          <w:lang w:val="en-GB"/>
        </w:rPr>
        <w:t>stored</w:t>
      </w:r>
      <w:proofErr w:type="gramEnd"/>
      <w:r w:rsidRPr="00EA79F7">
        <w:rPr>
          <w:rFonts w:ascii="Arial" w:eastAsia="Arial" w:hAnsi="Arial" w:cs="Arial"/>
          <w:color w:val="000000" w:themeColor="text1"/>
          <w:lang w:val="en-GB"/>
        </w:rPr>
        <w:t xml:space="preserve"> and handled appropriately and in compliance with the law.</w:t>
      </w:r>
    </w:p>
    <w:p w14:paraId="4644E9E9" w14:textId="77777777" w:rsidR="00835556" w:rsidRPr="00EA79F7" w:rsidRDefault="00835556" w:rsidP="00835556">
      <w:pPr>
        <w:jc w:val="both"/>
        <w:rPr>
          <w:rFonts w:ascii="Arial" w:eastAsia="Arial" w:hAnsi="Arial" w:cs="Arial"/>
          <w:color w:val="000000" w:themeColor="text1"/>
          <w:lang w:val="en-GB"/>
        </w:rPr>
      </w:pPr>
    </w:p>
    <w:p w14:paraId="5CCE680F" w14:textId="77777777" w:rsidR="00835556" w:rsidRPr="00EA79F7" w:rsidRDefault="00835556" w:rsidP="00835556">
      <w:pPr>
        <w:jc w:val="both"/>
        <w:rPr>
          <w:rFonts w:ascii="Arial" w:eastAsia="Arial" w:hAnsi="Arial" w:cs="Arial"/>
          <w:color w:val="000000" w:themeColor="text1"/>
          <w:lang w:val="en-GB"/>
        </w:rPr>
      </w:pPr>
    </w:p>
    <w:p w14:paraId="757AEE2C"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Data Protection Policy </w:t>
      </w:r>
      <w:r>
        <w:rPr>
          <w:rFonts w:ascii="Arial" w:eastAsia="Arial" w:hAnsi="Arial" w:cs="Arial"/>
          <w:b/>
          <w:bCs/>
          <w:color w:val="000000" w:themeColor="text1"/>
          <w:lang w:val="en-GB"/>
        </w:rPr>
        <w:t>i</w:t>
      </w:r>
      <w:r w:rsidRPr="00EA79F7">
        <w:rPr>
          <w:rFonts w:ascii="Arial" w:eastAsia="Arial" w:hAnsi="Arial" w:cs="Arial"/>
          <w:b/>
          <w:bCs/>
          <w:color w:val="000000" w:themeColor="text1"/>
          <w:lang w:val="en-GB"/>
        </w:rPr>
        <w:t>nformation</w:t>
      </w:r>
    </w:p>
    <w:p w14:paraId="08100F50" w14:textId="77777777" w:rsidR="00835556" w:rsidRPr="00EA79F7" w:rsidRDefault="00835556" w:rsidP="00835556">
      <w:pPr>
        <w:jc w:val="both"/>
        <w:rPr>
          <w:rFonts w:ascii="Arial" w:eastAsia="Arial" w:hAnsi="Arial" w:cs="Arial"/>
          <w:color w:val="000000" w:themeColor="text1"/>
          <w:lang w:val="en-GB"/>
        </w:rPr>
      </w:pPr>
    </w:p>
    <w:p w14:paraId="6B283751"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through appropriate management and strict application of criteria and controls:</w:t>
      </w:r>
    </w:p>
    <w:p w14:paraId="00DF14AB" w14:textId="77777777" w:rsidR="00835556" w:rsidRPr="00EA79F7" w:rsidRDefault="00835556" w:rsidP="00835556">
      <w:pPr>
        <w:jc w:val="both"/>
        <w:rPr>
          <w:rFonts w:ascii="Arial" w:eastAsia="Arial" w:hAnsi="Arial" w:cs="Arial"/>
          <w:color w:val="000000" w:themeColor="text1"/>
          <w:lang w:val="en-GB"/>
        </w:rPr>
      </w:pPr>
    </w:p>
    <w:p w14:paraId="09288984" w14:textId="77777777" w:rsidR="00835556" w:rsidRPr="00EA79F7" w:rsidRDefault="00835556" w:rsidP="0083555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Observe fully conditions regarding the fair collection and use of </w:t>
      </w:r>
      <w:proofErr w:type="gramStart"/>
      <w:r w:rsidRPr="00EA79F7">
        <w:rPr>
          <w:rFonts w:ascii="Arial" w:eastAsia="Arial" w:hAnsi="Arial" w:cs="Arial"/>
          <w:color w:val="000000" w:themeColor="text1"/>
          <w:lang w:val="en-GB"/>
        </w:rPr>
        <w:t>information;</w:t>
      </w:r>
      <w:proofErr w:type="gramEnd"/>
    </w:p>
    <w:p w14:paraId="73303291" w14:textId="77777777" w:rsidR="00835556" w:rsidRPr="00EA79F7" w:rsidRDefault="00835556" w:rsidP="0083555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Meet my legal obligations to specify the purposes for which information is </w:t>
      </w:r>
      <w:proofErr w:type="gramStart"/>
      <w:r w:rsidRPr="00EA79F7">
        <w:rPr>
          <w:rFonts w:ascii="Arial" w:eastAsia="Arial" w:hAnsi="Arial" w:cs="Arial"/>
          <w:color w:val="000000" w:themeColor="text1"/>
          <w:lang w:val="en-GB"/>
        </w:rPr>
        <w:t>used;</w:t>
      </w:r>
      <w:proofErr w:type="gramEnd"/>
    </w:p>
    <w:p w14:paraId="1B10D110" w14:textId="77777777"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Collect and process appropriate information, but only to the extent that it is needed to fulfil its operational needs or to comply with any legal </w:t>
      </w:r>
      <w:proofErr w:type="gramStart"/>
      <w:r w:rsidRPr="00EA79F7">
        <w:rPr>
          <w:rFonts w:ascii="Arial" w:eastAsia="Arial" w:hAnsi="Arial" w:cs="Arial"/>
          <w:color w:val="000000" w:themeColor="text1"/>
          <w:lang w:val="en-GB"/>
        </w:rPr>
        <w:t>requirements;</w:t>
      </w:r>
      <w:proofErr w:type="gramEnd"/>
    </w:p>
    <w:p w14:paraId="6F310FBA" w14:textId="77777777"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Ensure the quality and accuracy of information </w:t>
      </w:r>
      <w:proofErr w:type="gramStart"/>
      <w:r w:rsidRPr="00EA79F7">
        <w:rPr>
          <w:rFonts w:ascii="Arial" w:eastAsia="Arial" w:hAnsi="Arial" w:cs="Arial"/>
          <w:color w:val="000000" w:themeColor="text1"/>
          <w:lang w:val="en-GB"/>
        </w:rPr>
        <w:t>used;</w:t>
      </w:r>
      <w:proofErr w:type="gramEnd"/>
    </w:p>
    <w:p w14:paraId="48354642" w14:textId="77777777"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Ensure appropriate retention and disposal of </w:t>
      </w:r>
      <w:proofErr w:type="gramStart"/>
      <w:r w:rsidRPr="00EA79F7">
        <w:rPr>
          <w:rFonts w:ascii="Arial" w:eastAsia="Arial" w:hAnsi="Arial" w:cs="Arial"/>
          <w:color w:val="000000" w:themeColor="text1"/>
          <w:lang w:val="en-GB"/>
        </w:rPr>
        <w:t>information;</w:t>
      </w:r>
      <w:proofErr w:type="gramEnd"/>
    </w:p>
    <w:p w14:paraId="3ED53D33" w14:textId="6DAD87F3" w:rsidR="00835556" w:rsidRPr="00EA79F7" w:rsidRDefault="00835556" w:rsidP="0083555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Ensure that the rights of people about whom information is held can be fully exercised under the </w:t>
      </w:r>
      <w:r w:rsidR="00D21B5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GDPR. These include: </w:t>
      </w:r>
    </w:p>
    <w:p w14:paraId="1599A499" w14:textId="77777777" w:rsidR="00835556" w:rsidRPr="00EA79F7" w:rsidRDefault="00835556" w:rsidP="00835556">
      <w:pPr>
        <w:pStyle w:val="ListParagraph"/>
        <w:jc w:val="both"/>
        <w:rPr>
          <w:rFonts w:ascii="Arial" w:hAnsi="Arial" w:cs="Arial"/>
          <w:color w:val="000000" w:themeColor="text1"/>
          <w:lang w:val="en-GB"/>
        </w:rPr>
      </w:pPr>
    </w:p>
    <w:p w14:paraId="424C379B"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be informed</w:t>
      </w:r>
    </w:p>
    <w:p w14:paraId="00FE0DBA"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of access</w:t>
      </w:r>
    </w:p>
    <w:p w14:paraId="2D6158EF"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rectification</w:t>
      </w:r>
    </w:p>
    <w:p w14:paraId="0A9DA3CB"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erase</w:t>
      </w:r>
    </w:p>
    <w:p w14:paraId="5CA14EFD"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restrict processing</w:t>
      </w:r>
    </w:p>
    <w:p w14:paraId="336036DC"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data portability</w:t>
      </w:r>
    </w:p>
    <w:p w14:paraId="0D256A25"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The right to object</w:t>
      </w:r>
      <w:r>
        <w:rPr>
          <w:rFonts w:ascii="Arial" w:eastAsia="Arial" w:hAnsi="Arial" w:cs="Arial"/>
          <w:lang w:val="en-GB"/>
        </w:rPr>
        <w:t>,</w:t>
      </w:r>
      <w:r w:rsidRPr="00EA79F7">
        <w:rPr>
          <w:rFonts w:ascii="Arial" w:eastAsia="Arial" w:hAnsi="Arial" w:cs="Arial"/>
          <w:lang w:val="en-GB"/>
        </w:rPr>
        <w:t xml:space="preserve"> and</w:t>
      </w:r>
    </w:p>
    <w:p w14:paraId="6F65C735" w14:textId="77777777" w:rsidR="00835556" w:rsidRPr="00EA79F7" w:rsidRDefault="00835556" w:rsidP="00835556">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sidRPr="00EA79F7">
        <w:rPr>
          <w:rFonts w:ascii="Arial" w:eastAsia="Arial" w:hAnsi="Arial" w:cs="Arial"/>
          <w:lang w:val="en-GB"/>
        </w:rPr>
        <w:t>Rights in relation to automated decision</w:t>
      </w:r>
      <w:r>
        <w:rPr>
          <w:rFonts w:ascii="Arial" w:eastAsia="Arial" w:hAnsi="Arial" w:cs="Arial"/>
          <w:lang w:val="en-GB"/>
        </w:rPr>
        <w:t>-</w:t>
      </w:r>
      <w:r w:rsidRPr="00EA79F7">
        <w:rPr>
          <w:rFonts w:ascii="Arial" w:eastAsia="Arial" w:hAnsi="Arial" w:cs="Arial"/>
          <w:lang w:val="en-GB"/>
        </w:rPr>
        <w:t xml:space="preserve">making and </w:t>
      </w:r>
      <w:proofErr w:type="gramStart"/>
      <w:r w:rsidRPr="00EA79F7">
        <w:rPr>
          <w:rFonts w:ascii="Arial" w:eastAsia="Arial" w:hAnsi="Arial" w:cs="Arial"/>
          <w:lang w:val="en-GB"/>
        </w:rPr>
        <w:t>profiling</w:t>
      </w:r>
      <w:r>
        <w:rPr>
          <w:rFonts w:ascii="Arial" w:eastAsia="Arial" w:hAnsi="Arial" w:cs="Arial"/>
          <w:lang w:val="en-GB"/>
        </w:rPr>
        <w:t>;</w:t>
      </w:r>
      <w:proofErr w:type="gramEnd"/>
    </w:p>
    <w:p w14:paraId="2E983E2E" w14:textId="77777777" w:rsidR="00835556" w:rsidRPr="00EA79F7" w:rsidRDefault="00835556" w:rsidP="00835556">
      <w:pPr>
        <w:jc w:val="both"/>
        <w:rPr>
          <w:rFonts w:ascii="Arial" w:eastAsia="Arial" w:hAnsi="Arial" w:cs="Arial"/>
          <w:color w:val="000000" w:themeColor="text1"/>
          <w:lang w:val="en-GB"/>
        </w:rPr>
      </w:pPr>
    </w:p>
    <w:p w14:paraId="2196435A" w14:textId="77777777" w:rsidR="00835556" w:rsidRPr="00EA79F7" w:rsidRDefault="00835556" w:rsidP="0083555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Take appropriate technical and organisational security measures to safeguard personal </w:t>
      </w:r>
      <w:proofErr w:type="gramStart"/>
      <w:r w:rsidRPr="00EA79F7">
        <w:rPr>
          <w:rFonts w:ascii="Arial" w:eastAsia="Arial" w:hAnsi="Arial" w:cs="Arial"/>
          <w:color w:val="000000" w:themeColor="text1"/>
          <w:lang w:val="en-GB"/>
        </w:rPr>
        <w:t>information;</w:t>
      </w:r>
      <w:proofErr w:type="gramEnd"/>
    </w:p>
    <w:p w14:paraId="27A98AE9" w14:textId="32B54ACA" w:rsidR="00835556" w:rsidRPr="00286577" w:rsidRDefault="00835556" w:rsidP="0028657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Ensure that personal information is not transferred outside the </w:t>
      </w:r>
      <w:r w:rsidR="00D21B54">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without suitable </w:t>
      </w:r>
      <w:proofErr w:type="gramStart"/>
      <w:r w:rsidRPr="00EA79F7">
        <w:rPr>
          <w:rFonts w:ascii="Arial" w:eastAsia="Arial" w:hAnsi="Arial" w:cs="Arial"/>
          <w:color w:val="000000" w:themeColor="text1"/>
          <w:lang w:val="en-GB"/>
        </w:rPr>
        <w:t>safeguards</w:t>
      </w:r>
      <w:r w:rsidRPr="00EA79F7">
        <w:rPr>
          <w:rFonts w:ascii="Arial" w:hAnsi="Arial" w:cs="Arial"/>
          <w:color w:val="000000" w:themeColor="text1"/>
          <w:lang w:val="en-GB"/>
        </w:rPr>
        <w:t>;</w:t>
      </w:r>
      <w:proofErr w:type="gramEnd"/>
    </w:p>
    <w:p w14:paraId="2E42C90A"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Treat people justly and fairly whatever their age, religion, disability, gender, sexual orientation or ethnicity when dealing with requests for </w:t>
      </w:r>
      <w:proofErr w:type="gramStart"/>
      <w:r w:rsidRPr="00EA79F7">
        <w:rPr>
          <w:rFonts w:ascii="Arial" w:eastAsia="Arial" w:hAnsi="Arial" w:cs="Arial"/>
          <w:color w:val="000000" w:themeColor="text1"/>
          <w:lang w:val="en-GB"/>
        </w:rPr>
        <w:t>information;</w:t>
      </w:r>
      <w:proofErr w:type="gramEnd"/>
    </w:p>
    <w:p w14:paraId="5327478B"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Set out clear procedures for responding to requests for </w:t>
      </w:r>
      <w:proofErr w:type="gramStart"/>
      <w:r w:rsidRPr="00EA79F7">
        <w:rPr>
          <w:rFonts w:ascii="Arial" w:eastAsia="Arial" w:hAnsi="Arial" w:cs="Arial"/>
          <w:color w:val="000000" w:themeColor="text1"/>
          <w:lang w:val="en-GB"/>
        </w:rPr>
        <w:t>information;</w:t>
      </w:r>
      <w:proofErr w:type="gramEnd"/>
    </w:p>
    <w:p w14:paraId="24F08134"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Take appropriate steps to complete due diligence and enter into contractual arrangements with data processors and controllers where personal data is </w:t>
      </w:r>
      <w:proofErr w:type="gramStart"/>
      <w:r w:rsidRPr="00EA79F7">
        <w:rPr>
          <w:rFonts w:ascii="Arial" w:eastAsia="Arial" w:hAnsi="Arial" w:cs="Arial"/>
          <w:color w:val="000000" w:themeColor="text1"/>
          <w:lang w:val="en-GB"/>
        </w:rPr>
        <w:t>shared;</w:t>
      </w:r>
      <w:proofErr w:type="gramEnd"/>
    </w:p>
    <w:p w14:paraId="39997C56" w14:textId="77777777" w:rsidR="00835556" w:rsidRPr="00EA79F7" w:rsidRDefault="00835556" w:rsidP="0083555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Ensure all regulatory requirements are satisfied when processing special category data and criminal information</w:t>
      </w:r>
      <w:r>
        <w:rPr>
          <w:rFonts w:ascii="Arial" w:eastAsia="Arial" w:hAnsi="Arial" w:cs="Arial"/>
          <w:color w:val="000000" w:themeColor="text1"/>
          <w:lang w:val="en-GB"/>
        </w:rPr>
        <w:t>.</w:t>
      </w:r>
    </w:p>
    <w:p w14:paraId="5043BDEB" w14:textId="77777777" w:rsidR="00835556" w:rsidRPr="00EA79F7" w:rsidRDefault="00835556" w:rsidP="00835556">
      <w:pPr>
        <w:jc w:val="both"/>
        <w:rPr>
          <w:rFonts w:ascii="Arial" w:hAnsi="Arial" w:cs="Arial"/>
          <w:lang w:val="en-GB"/>
        </w:rPr>
      </w:pPr>
    </w:p>
    <w:p w14:paraId="51D9AF92" w14:textId="77777777" w:rsidR="00835556" w:rsidRPr="00EA79F7" w:rsidRDefault="00835556" w:rsidP="00835556">
      <w:pPr>
        <w:jc w:val="both"/>
        <w:rPr>
          <w:rFonts w:ascii="Arial" w:hAnsi="Arial" w:cs="Arial"/>
          <w:lang w:val="en-GB"/>
        </w:rPr>
      </w:pPr>
    </w:p>
    <w:p w14:paraId="27314DA8" w14:textId="77777777"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s</w:t>
      </w:r>
      <w:r w:rsidRPr="00EA79F7">
        <w:rPr>
          <w:rFonts w:ascii="Arial" w:eastAsia="Arial" w:hAnsi="Arial" w:cs="Arial"/>
          <w:b/>
          <w:bCs/>
          <w:color w:val="000000" w:themeColor="text1"/>
          <w:lang w:val="en-GB"/>
        </w:rPr>
        <w:t>torage</w:t>
      </w:r>
    </w:p>
    <w:p w14:paraId="297CE2CD" w14:textId="77777777" w:rsidR="00835556" w:rsidRPr="00EA79F7" w:rsidRDefault="00835556" w:rsidP="00835556">
      <w:pPr>
        <w:jc w:val="both"/>
        <w:rPr>
          <w:rFonts w:ascii="Arial" w:eastAsia="Arial" w:hAnsi="Arial" w:cs="Arial"/>
          <w:color w:val="000000" w:themeColor="text1"/>
          <w:lang w:val="en-GB"/>
        </w:rPr>
      </w:pPr>
    </w:p>
    <w:p w14:paraId="371591DD"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All personal information or data processed within my practice will be stored securely and will only be accessible to authorised staff and data processors that I appoint.</w:t>
      </w:r>
    </w:p>
    <w:p w14:paraId="51899863" w14:textId="77777777" w:rsidR="00835556" w:rsidRPr="00EA79F7" w:rsidRDefault="00835556" w:rsidP="00835556">
      <w:pPr>
        <w:jc w:val="both"/>
        <w:rPr>
          <w:rFonts w:ascii="Arial" w:hAnsi="Arial" w:cs="Arial"/>
          <w:color w:val="000000" w:themeColor="text1"/>
          <w:lang w:val="en-GB"/>
        </w:rPr>
      </w:pPr>
    </w:p>
    <w:p w14:paraId="26A7E44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Information will be stored for only as long as it is needed or as required by statute, </w:t>
      </w:r>
      <w:r>
        <w:rPr>
          <w:rFonts w:ascii="Arial" w:eastAsia="Arial" w:hAnsi="Arial" w:cs="Arial"/>
          <w:color w:val="000000" w:themeColor="text1"/>
          <w:lang w:val="en-GB"/>
        </w:rPr>
        <w:t xml:space="preserve">for </w:t>
      </w:r>
      <w:r w:rsidRPr="00EA79F7">
        <w:rPr>
          <w:rFonts w:ascii="Arial" w:eastAsia="Arial" w:hAnsi="Arial" w:cs="Arial"/>
          <w:color w:val="000000" w:themeColor="text1"/>
          <w:lang w:val="en-GB"/>
        </w:rPr>
        <w:t xml:space="preserve">compliance with professional regulatory obligations, professional indemnity </w:t>
      </w:r>
      <w:r w:rsidRPr="00EA79F7">
        <w:rPr>
          <w:rFonts w:ascii="Arial" w:eastAsia="Arial" w:hAnsi="Arial" w:cs="Arial"/>
          <w:color w:val="000000" w:themeColor="text1"/>
          <w:lang w:val="en-GB"/>
        </w:rPr>
        <w:lastRenderedPageBreak/>
        <w:t xml:space="preserve">requirements and in compliance with my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R</w:t>
      </w:r>
      <w:r w:rsidRPr="00EA79F7">
        <w:rPr>
          <w:rFonts w:ascii="Arial" w:eastAsia="Arial" w:hAnsi="Arial" w:cs="Arial"/>
          <w:color w:val="000000" w:themeColor="text1"/>
          <w:lang w:val="en-GB"/>
        </w:rPr>
        <w:t xml:space="preserve">etention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olicy. All personal data will be disposed of appropriately and securely in accordance with the Data Retention and Disposal </w:t>
      </w:r>
      <w:r>
        <w:rPr>
          <w:rFonts w:ascii="Arial" w:eastAsia="Arial" w:hAnsi="Arial" w:cs="Arial"/>
          <w:color w:val="000000" w:themeColor="text1"/>
          <w:lang w:val="en-GB"/>
        </w:rPr>
        <w:t>P</w:t>
      </w:r>
      <w:r w:rsidRPr="00EA79F7">
        <w:rPr>
          <w:rFonts w:ascii="Arial" w:eastAsia="Arial" w:hAnsi="Arial" w:cs="Arial"/>
          <w:color w:val="000000" w:themeColor="text1"/>
          <w:lang w:val="en-GB"/>
        </w:rPr>
        <w:t>olicy and Data Security Policy.</w:t>
      </w:r>
    </w:p>
    <w:p w14:paraId="11ED8197" w14:textId="77777777" w:rsidR="00835556" w:rsidRPr="00EA79F7" w:rsidRDefault="00835556" w:rsidP="00835556">
      <w:pPr>
        <w:jc w:val="both"/>
        <w:rPr>
          <w:rFonts w:ascii="Arial" w:eastAsia="Arial" w:hAnsi="Arial" w:cs="Arial"/>
          <w:color w:val="000000" w:themeColor="text1"/>
          <w:lang w:val="en-GB"/>
        </w:rPr>
      </w:pPr>
    </w:p>
    <w:p w14:paraId="1AB6BE26" w14:textId="77777777" w:rsidR="00B87864" w:rsidRDefault="00B87864" w:rsidP="00835556">
      <w:pPr>
        <w:jc w:val="both"/>
        <w:rPr>
          <w:rFonts w:ascii="Arial" w:eastAsia="Arial" w:hAnsi="Arial" w:cs="Arial"/>
          <w:color w:val="000000" w:themeColor="text1"/>
          <w:lang w:val="en-GB"/>
        </w:rPr>
      </w:pPr>
    </w:p>
    <w:p w14:paraId="5F9132C1" w14:textId="5DC2F17A"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Where personal data has been shared with third parties for the purposes of providing my services and managing my practice, such data will be retrieved from the third party (data processor</w:t>
      </w:r>
      <w:proofErr w:type="gramStart"/>
      <w:r w:rsidRPr="00EA79F7">
        <w:rPr>
          <w:rFonts w:ascii="Arial" w:eastAsia="Arial" w:hAnsi="Arial" w:cs="Arial"/>
          <w:color w:val="000000" w:themeColor="text1"/>
          <w:lang w:val="en-GB"/>
        </w:rPr>
        <w:t>)</w:t>
      </w:r>
      <w:proofErr w:type="gramEnd"/>
      <w:r w:rsidRPr="00EA79F7">
        <w:rPr>
          <w:rFonts w:ascii="Arial" w:eastAsia="Arial" w:hAnsi="Arial" w:cs="Arial"/>
          <w:color w:val="000000" w:themeColor="text1"/>
          <w:lang w:val="en-GB"/>
        </w:rPr>
        <w:t xml:space="preserve"> or directions will be given to the third party about safe disposal of such data in accordance my data retention policy.</w:t>
      </w:r>
    </w:p>
    <w:p w14:paraId="6054F918" w14:textId="77777777" w:rsidR="00835556" w:rsidRPr="00EA79F7" w:rsidRDefault="00835556" w:rsidP="00835556">
      <w:pPr>
        <w:jc w:val="both"/>
        <w:rPr>
          <w:rFonts w:ascii="Arial" w:eastAsia="Arial" w:hAnsi="Arial" w:cs="Arial"/>
          <w:color w:val="000000" w:themeColor="text1"/>
          <w:lang w:val="en-GB"/>
        </w:rPr>
      </w:pPr>
    </w:p>
    <w:p w14:paraId="36E4E58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ensure all personal data is non-recoverable from any computer system I use or dispose of.</w:t>
      </w:r>
    </w:p>
    <w:p w14:paraId="06468E1E" w14:textId="77777777" w:rsidR="00835556" w:rsidRPr="00EA79F7" w:rsidRDefault="00835556" w:rsidP="00835556">
      <w:pPr>
        <w:jc w:val="both"/>
        <w:rPr>
          <w:rFonts w:ascii="Arial" w:eastAsia="Arial" w:hAnsi="Arial" w:cs="Arial"/>
          <w:color w:val="000000" w:themeColor="text1"/>
          <w:lang w:val="en-GB"/>
        </w:rPr>
      </w:pPr>
    </w:p>
    <w:p w14:paraId="5BC6C41A"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This policy should also be read in conjunction with the Data Security Policy and Data Retention and Disposal Policy of my practice.</w:t>
      </w:r>
    </w:p>
    <w:p w14:paraId="735E03EA" w14:textId="77777777" w:rsidR="00835556" w:rsidRPr="00EA79F7" w:rsidRDefault="00835556" w:rsidP="00835556">
      <w:pPr>
        <w:jc w:val="both"/>
        <w:rPr>
          <w:rFonts w:ascii="Arial" w:eastAsia="Arial" w:hAnsi="Arial" w:cs="Arial"/>
          <w:color w:val="000000" w:themeColor="text1"/>
          <w:lang w:val="en-GB"/>
        </w:rPr>
      </w:pPr>
    </w:p>
    <w:p w14:paraId="78C92C7A" w14:textId="77777777" w:rsidR="00835556" w:rsidRPr="00EA79F7" w:rsidRDefault="00835556" w:rsidP="00835556">
      <w:pPr>
        <w:jc w:val="both"/>
        <w:rPr>
          <w:rFonts w:ascii="Arial" w:eastAsia="Arial" w:hAnsi="Arial" w:cs="Arial"/>
          <w:color w:val="000000" w:themeColor="text1"/>
          <w:lang w:val="en-GB"/>
        </w:rPr>
      </w:pPr>
    </w:p>
    <w:p w14:paraId="58BC49EB"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a</w:t>
      </w:r>
      <w:r w:rsidRPr="00EA79F7">
        <w:rPr>
          <w:rFonts w:ascii="Arial" w:eastAsia="Arial" w:hAnsi="Arial" w:cs="Arial"/>
          <w:b/>
          <w:bCs/>
          <w:color w:val="000000" w:themeColor="text1"/>
          <w:lang w:val="en-GB"/>
        </w:rPr>
        <w:t xml:space="preserve">ccess and </w:t>
      </w:r>
      <w:r>
        <w:rPr>
          <w:rFonts w:ascii="Arial" w:eastAsia="Arial" w:hAnsi="Arial" w:cs="Arial"/>
          <w:b/>
          <w:bCs/>
          <w:color w:val="000000" w:themeColor="text1"/>
          <w:lang w:val="en-GB"/>
        </w:rPr>
        <w:t>a</w:t>
      </w:r>
      <w:r w:rsidRPr="00EA79F7">
        <w:rPr>
          <w:rFonts w:ascii="Arial" w:eastAsia="Arial" w:hAnsi="Arial" w:cs="Arial"/>
          <w:b/>
          <w:bCs/>
          <w:color w:val="000000" w:themeColor="text1"/>
          <w:lang w:val="en-GB"/>
        </w:rPr>
        <w:t>ccuracy</w:t>
      </w:r>
    </w:p>
    <w:p w14:paraId="4A6C911D" w14:textId="77777777" w:rsidR="00835556" w:rsidRPr="00EA79F7" w:rsidRDefault="00835556" w:rsidP="00835556">
      <w:pPr>
        <w:jc w:val="both"/>
        <w:rPr>
          <w:rFonts w:ascii="Arial" w:eastAsia="Arial" w:hAnsi="Arial" w:cs="Arial"/>
          <w:color w:val="000000" w:themeColor="text1"/>
          <w:lang w:val="en-GB"/>
        </w:rPr>
      </w:pPr>
    </w:p>
    <w:p w14:paraId="4207F015" w14:textId="67458BB0"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All data subjects have the right to access the information I hold about them, except where specific exemptions apply to me as a </w:t>
      </w:r>
      <w:r w:rsidR="0050293B">
        <w:rPr>
          <w:rFonts w:ascii="Arial" w:eastAsia="Arial" w:hAnsi="Arial" w:cs="Arial"/>
          <w:color w:val="000000" w:themeColor="text1"/>
          <w:lang w:val="en-GB"/>
        </w:rPr>
        <w:t>medical</w:t>
      </w:r>
      <w:r w:rsidRPr="00EA79F7">
        <w:rPr>
          <w:rFonts w:ascii="Arial" w:eastAsia="Arial" w:hAnsi="Arial" w:cs="Arial"/>
          <w:color w:val="000000" w:themeColor="text1"/>
          <w:lang w:val="en-GB"/>
        </w:rPr>
        <w:t xml:space="preserve"> professional. I will also take reasonable steps </w:t>
      </w:r>
      <w:r>
        <w:rPr>
          <w:rFonts w:ascii="Arial" w:eastAsia="Arial" w:hAnsi="Arial" w:cs="Arial"/>
          <w:color w:val="000000" w:themeColor="text1"/>
          <w:lang w:val="en-GB"/>
        </w:rPr>
        <w:t xml:space="preserve">to </w:t>
      </w:r>
      <w:r w:rsidRPr="00EA79F7">
        <w:rPr>
          <w:rFonts w:ascii="Arial" w:eastAsia="Arial" w:hAnsi="Arial" w:cs="Arial"/>
          <w:color w:val="000000" w:themeColor="text1"/>
          <w:lang w:val="en-GB"/>
        </w:rPr>
        <w:t>ensure that this information is kept up to date.</w:t>
      </w:r>
    </w:p>
    <w:p w14:paraId="45923AB5" w14:textId="77777777" w:rsidR="00835556" w:rsidRPr="00EA79F7" w:rsidRDefault="00835556" w:rsidP="00835556">
      <w:pPr>
        <w:jc w:val="both"/>
        <w:rPr>
          <w:rFonts w:ascii="Arial" w:eastAsia="Arial" w:hAnsi="Arial" w:cs="Arial"/>
          <w:color w:val="000000" w:themeColor="text1"/>
          <w:lang w:val="en-GB"/>
        </w:rPr>
      </w:pPr>
    </w:p>
    <w:p w14:paraId="15E30CDF"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In addition, I will ensure that:</w:t>
      </w:r>
    </w:p>
    <w:p w14:paraId="427175B1" w14:textId="77777777" w:rsidR="00835556" w:rsidRPr="00EA79F7" w:rsidRDefault="00835556" w:rsidP="00835556">
      <w:pPr>
        <w:jc w:val="both"/>
        <w:rPr>
          <w:rFonts w:ascii="Arial" w:eastAsia="Arial" w:hAnsi="Arial" w:cs="Arial"/>
          <w:color w:val="000000" w:themeColor="text1"/>
          <w:lang w:val="en-GB"/>
        </w:rPr>
      </w:pPr>
    </w:p>
    <w:p w14:paraId="15BCE75D"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All employees of mine, or third parties with whom I work:</w:t>
      </w:r>
    </w:p>
    <w:p w14:paraId="0B048905" w14:textId="77777777" w:rsidR="00835556" w:rsidRPr="00EA79F7" w:rsidRDefault="00835556" w:rsidP="0083555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understand that they are contractually responsible for following good data protection </w:t>
      </w:r>
      <w:proofErr w:type="gramStart"/>
      <w:r w:rsidRPr="00EA79F7">
        <w:rPr>
          <w:rFonts w:ascii="Arial" w:eastAsia="Arial" w:hAnsi="Arial" w:cs="Arial"/>
          <w:color w:val="000000" w:themeColor="text1"/>
          <w:lang w:val="en-GB"/>
        </w:rPr>
        <w:t>practice;</w:t>
      </w:r>
      <w:proofErr w:type="gramEnd"/>
    </w:p>
    <w:p w14:paraId="48093B10" w14:textId="77777777" w:rsidR="00835556" w:rsidRPr="00EA79F7" w:rsidRDefault="00835556" w:rsidP="0083555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are appropriately trained to do so and are aware of the process for managing requests for access to </w:t>
      </w:r>
      <w:proofErr w:type="gramStart"/>
      <w:r w:rsidRPr="00EA79F7">
        <w:rPr>
          <w:rFonts w:ascii="Arial" w:eastAsia="Arial" w:hAnsi="Arial" w:cs="Arial"/>
          <w:color w:val="000000" w:themeColor="text1"/>
          <w:lang w:val="en-GB"/>
        </w:rPr>
        <w:t>data by data</w:t>
      </w:r>
      <w:proofErr w:type="gramEnd"/>
      <w:r w:rsidRPr="00EA79F7">
        <w:rPr>
          <w:rFonts w:ascii="Arial" w:eastAsia="Arial" w:hAnsi="Arial" w:cs="Arial"/>
          <w:color w:val="000000" w:themeColor="text1"/>
          <w:lang w:val="en-GB"/>
        </w:rPr>
        <w:t xml:space="preserve"> subjects; and</w:t>
      </w:r>
    </w:p>
    <w:p w14:paraId="51A09195" w14:textId="39D342A9" w:rsidR="00835556" w:rsidRPr="0040570A" w:rsidRDefault="00835556" w:rsidP="0083555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are appropriately supervised.</w:t>
      </w:r>
    </w:p>
    <w:p w14:paraId="17FDD1FB"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Any data subject who wishes to make enquiries about how their personal information has been processed knows how to make this request.</w:t>
      </w:r>
    </w:p>
    <w:p w14:paraId="7F6D3D48"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hAnsi="Arial" w:cs="Arial"/>
          <w:color w:val="000000" w:themeColor="text1"/>
          <w:lang w:val="en-GB"/>
        </w:rPr>
        <w:t>Where required, I will work with other parties to facilitate and respond to such requests for data.</w:t>
      </w:r>
    </w:p>
    <w:p w14:paraId="1CD4EEB7" w14:textId="77777777" w:rsidR="00835556" w:rsidRPr="00EA79F7" w:rsidRDefault="00835556" w:rsidP="0083555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hAnsi="Arial" w:cs="Arial"/>
          <w:color w:val="000000" w:themeColor="text1"/>
          <w:lang w:val="en-GB"/>
        </w:rPr>
        <w:t>I will ensure that where I share data with a third</w:t>
      </w:r>
      <w:r>
        <w:rPr>
          <w:rFonts w:ascii="Arial" w:hAnsi="Arial" w:cs="Arial"/>
          <w:color w:val="000000" w:themeColor="text1"/>
          <w:lang w:val="en-GB"/>
        </w:rPr>
        <w:t xml:space="preserve"> </w:t>
      </w:r>
      <w:r w:rsidRPr="00EA79F7">
        <w:rPr>
          <w:rFonts w:ascii="Arial" w:hAnsi="Arial" w:cs="Arial"/>
          <w:color w:val="000000" w:themeColor="text1"/>
          <w:lang w:val="en-GB"/>
        </w:rPr>
        <w:t>party, they are contractually bound to assist with requests from data subjects seeking access to their data.</w:t>
      </w:r>
    </w:p>
    <w:p w14:paraId="2FD6AA30" w14:textId="77777777" w:rsidR="00835556" w:rsidRPr="00EA79F7" w:rsidRDefault="00835556" w:rsidP="00835556">
      <w:pPr>
        <w:jc w:val="both"/>
        <w:rPr>
          <w:rFonts w:ascii="Arial" w:hAnsi="Arial" w:cs="Arial"/>
          <w:lang w:val="en-GB"/>
        </w:rPr>
      </w:pPr>
    </w:p>
    <w:p w14:paraId="594BC6C2" w14:textId="77777777" w:rsidR="00835556" w:rsidRPr="00EA79F7" w:rsidRDefault="00835556" w:rsidP="00835556">
      <w:pPr>
        <w:jc w:val="both"/>
        <w:rPr>
          <w:rFonts w:ascii="Arial" w:hAnsi="Arial" w:cs="Arial"/>
          <w:lang w:val="en-GB"/>
        </w:rPr>
      </w:pPr>
    </w:p>
    <w:p w14:paraId="4B14D9B7"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Disclosure</w:t>
      </w:r>
    </w:p>
    <w:p w14:paraId="79F12821" w14:textId="77777777" w:rsidR="00835556" w:rsidRPr="00EA79F7" w:rsidRDefault="00835556" w:rsidP="00835556">
      <w:pPr>
        <w:jc w:val="both"/>
        <w:rPr>
          <w:rFonts w:ascii="Arial" w:eastAsia="Arial" w:hAnsi="Arial" w:cs="Arial"/>
          <w:color w:val="000000" w:themeColor="text1"/>
          <w:lang w:val="en-GB"/>
        </w:rPr>
      </w:pPr>
    </w:p>
    <w:p w14:paraId="339D7459" w14:textId="703EF0E6"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may share data with third parties</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including, but not limited to, </w:t>
      </w:r>
      <w:r w:rsidR="0040570A">
        <w:rPr>
          <w:rFonts w:ascii="Arial" w:eastAsia="Arial" w:hAnsi="Arial" w:cs="Arial"/>
          <w:color w:val="000000" w:themeColor="text1"/>
          <w:lang w:val="en-GB"/>
        </w:rPr>
        <w:t>referring medical professionals</w:t>
      </w:r>
      <w:r w:rsidRPr="00EA79F7">
        <w:rPr>
          <w:rFonts w:ascii="Arial" w:eastAsia="Arial" w:hAnsi="Arial" w:cs="Arial"/>
          <w:color w:val="000000" w:themeColor="text1"/>
          <w:lang w:val="en-GB"/>
        </w:rPr>
        <w:t xml:space="preserve">, other agencies such as government departments and other relevant parties. Where this occurs, I will ensure that where appropriate a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S</w:t>
      </w:r>
      <w:r w:rsidRPr="00EA79F7">
        <w:rPr>
          <w:rFonts w:ascii="Arial" w:eastAsia="Arial" w:hAnsi="Arial" w:cs="Arial"/>
          <w:color w:val="000000" w:themeColor="text1"/>
          <w:lang w:val="en-GB"/>
        </w:rPr>
        <w:t xml:space="preserve">haring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is in place. </w:t>
      </w:r>
    </w:p>
    <w:p w14:paraId="3A8545A3" w14:textId="77777777" w:rsidR="00835556" w:rsidRPr="00EA79F7" w:rsidRDefault="00835556" w:rsidP="00835556">
      <w:pPr>
        <w:jc w:val="both"/>
        <w:rPr>
          <w:rFonts w:ascii="Arial" w:eastAsia="Arial" w:hAnsi="Arial" w:cs="Arial"/>
          <w:color w:val="000000" w:themeColor="text1"/>
          <w:lang w:val="en-GB"/>
        </w:rPr>
      </w:pPr>
    </w:p>
    <w:p w14:paraId="25CD46BF" w14:textId="722CDA6C"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 will ensure that data will not be shared outside the </w:t>
      </w:r>
      <w:r w:rsidR="00C353A3">
        <w:rPr>
          <w:rFonts w:ascii="Arial" w:eastAsia="Arial" w:hAnsi="Arial" w:cs="Arial"/>
          <w:color w:val="000000" w:themeColor="text1"/>
          <w:lang w:val="en-GB"/>
        </w:rPr>
        <w:t>UK</w:t>
      </w:r>
      <w:r w:rsidRPr="00EA79F7">
        <w:rPr>
          <w:rFonts w:ascii="Arial" w:eastAsia="Arial" w:hAnsi="Arial" w:cs="Arial"/>
          <w:color w:val="000000" w:themeColor="text1"/>
          <w:lang w:val="en-GB"/>
        </w:rPr>
        <w:t xml:space="preserve"> or with unauthorised parties without my specific permission. Data subjects will be made aware in most circumstances about how and with whom their information will be shared. </w:t>
      </w:r>
    </w:p>
    <w:p w14:paraId="4F1FE0A2" w14:textId="77777777" w:rsidR="00835556" w:rsidRPr="00EA79F7" w:rsidRDefault="00835556" w:rsidP="00835556">
      <w:pPr>
        <w:jc w:val="both"/>
        <w:rPr>
          <w:rFonts w:ascii="Arial" w:eastAsia="Arial" w:hAnsi="Arial" w:cs="Arial"/>
          <w:color w:val="000000" w:themeColor="text1"/>
          <w:lang w:val="en-GB"/>
        </w:rPr>
      </w:pPr>
    </w:p>
    <w:p w14:paraId="14F97920" w14:textId="132592A0"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lastRenderedPageBreak/>
        <w:t xml:space="preserve">There are circumstances where the law allows the </w:t>
      </w:r>
      <w:r w:rsidR="008E34BA">
        <w:rPr>
          <w:rFonts w:ascii="Arial" w:eastAsia="Arial" w:hAnsi="Arial" w:cs="Arial"/>
          <w:color w:val="000000" w:themeColor="text1"/>
          <w:lang w:val="en-GB"/>
        </w:rPr>
        <w:t>healthcare professional</w:t>
      </w:r>
      <w:r w:rsidRPr="00EA79F7">
        <w:rPr>
          <w:rFonts w:ascii="Arial" w:eastAsia="Arial" w:hAnsi="Arial" w:cs="Arial"/>
          <w:color w:val="000000" w:themeColor="text1"/>
          <w:lang w:val="en-GB"/>
        </w:rPr>
        <w:t xml:space="preserve"> to disclose data (including sensitive data) </w:t>
      </w:r>
      <w:r w:rsidRPr="00EA79F7">
        <w:rPr>
          <w:rFonts w:ascii="Arial" w:eastAsia="Arial" w:hAnsi="Arial" w:cs="Arial"/>
          <w:i/>
          <w:iCs/>
          <w:color w:val="000000" w:themeColor="text1"/>
          <w:lang w:val="en-GB"/>
        </w:rPr>
        <w:t>without</w:t>
      </w:r>
      <w:r w:rsidRPr="00EA79F7">
        <w:rPr>
          <w:rFonts w:ascii="Arial" w:eastAsia="Arial" w:hAnsi="Arial" w:cs="Arial"/>
          <w:color w:val="000000" w:themeColor="text1"/>
          <w:lang w:val="en-GB"/>
        </w:rPr>
        <w:t xml:space="preserve"> the data subject</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s consent. </w:t>
      </w:r>
    </w:p>
    <w:p w14:paraId="41A88509" w14:textId="77777777" w:rsidR="00835556" w:rsidRPr="00EA79F7" w:rsidRDefault="00835556" w:rsidP="00835556">
      <w:pPr>
        <w:jc w:val="both"/>
        <w:rPr>
          <w:rFonts w:ascii="Arial" w:eastAsia="Arial" w:hAnsi="Arial" w:cs="Arial"/>
          <w:color w:val="000000" w:themeColor="text1"/>
          <w:lang w:val="en-GB"/>
        </w:rPr>
      </w:pPr>
    </w:p>
    <w:p w14:paraId="1D853413" w14:textId="77777777" w:rsidR="008E34BA" w:rsidRDefault="008E34BA" w:rsidP="00835556">
      <w:pPr>
        <w:jc w:val="both"/>
        <w:rPr>
          <w:rFonts w:ascii="Arial" w:eastAsia="Arial" w:hAnsi="Arial" w:cs="Arial"/>
          <w:color w:val="000000" w:themeColor="text1"/>
          <w:lang w:val="en-GB"/>
        </w:rPr>
      </w:pPr>
    </w:p>
    <w:p w14:paraId="12C78548" w14:textId="77777777" w:rsidR="008E34BA" w:rsidRDefault="008E34BA" w:rsidP="00835556">
      <w:pPr>
        <w:jc w:val="both"/>
        <w:rPr>
          <w:rFonts w:ascii="Arial" w:eastAsia="Arial" w:hAnsi="Arial" w:cs="Arial"/>
          <w:color w:val="000000" w:themeColor="text1"/>
          <w:lang w:val="en-GB"/>
        </w:rPr>
      </w:pPr>
    </w:p>
    <w:p w14:paraId="79047DE3" w14:textId="1A2B862F"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These are:</w:t>
      </w:r>
    </w:p>
    <w:p w14:paraId="3C5E6294" w14:textId="77777777" w:rsidR="00835556" w:rsidRPr="00EA79F7" w:rsidRDefault="00835556" w:rsidP="00835556">
      <w:pPr>
        <w:jc w:val="both"/>
        <w:rPr>
          <w:rFonts w:ascii="Arial" w:eastAsia="Arial" w:hAnsi="Arial" w:cs="Arial"/>
          <w:color w:val="000000" w:themeColor="text1"/>
          <w:lang w:val="en-GB"/>
        </w:rPr>
      </w:pPr>
    </w:p>
    <w:p w14:paraId="0BF89E03" w14:textId="3CB1000E" w:rsidR="00835556" w:rsidRPr="00B87864"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B87864">
        <w:rPr>
          <w:rFonts w:ascii="Arial" w:eastAsia="Arial" w:hAnsi="Arial" w:cs="Arial"/>
          <w:lang w:val="en-GB"/>
        </w:rPr>
        <w:t xml:space="preserve">Carrying out a </w:t>
      </w:r>
      <w:r w:rsidR="00E76147" w:rsidRPr="00B87864">
        <w:rPr>
          <w:rFonts w:ascii="Arial" w:eastAsia="Arial" w:hAnsi="Arial" w:cs="Arial"/>
          <w:lang w:val="en-GB"/>
        </w:rPr>
        <w:t>legal</w:t>
      </w:r>
      <w:r w:rsidRPr="00B87864">
        <w:rPr>
          <w:rFonts w:ascii="Arial" w:eastAsia="Arial" w:hAnsi="Arial" w:cs="Arial"/>
          <w:lang w:val="en-GB"/>
        </w:rPr>
        <w:t xml:space="preserve"> duty or as authorised by the Secretary of </w:t>
      </w:r>
      <w:proofErr w:type="gramStart"/>
      <w:r w:rsidRPr="00B87864">
        <w:rPr>
          <w:rFonts w:ascii="Arial" w:eastAsia="Arial" w:hAnsi="Arial" w:cs="Arial"/>
          <w:lang w:val="en-GB"/>
        </w:rPr>
        <w:t>State;</w:t>
      </w:r>
      <w:proofErr w:type="gramEnd"/>
      <w:r w:rsidRPr="00B87864">
        <w:rPr>
          <w:rFonts w:ascii="Arial" w:eastAsia="Arial" w:hAnsi="Arial" w:cs="Arial"/>
          <w:lang w:val="en-GB"/>
        </w:rPr>
        <w:t xml:space="preserve"> </w:t>
      </w:r>
    </w:p>
    <w:p w14:paraId="5BD28F30"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B87864">
        <w:rPr>
          <w:rFonts w:ascii="Arial" w:eastAsia="Arial" w:hAnsi="Arial" w:cs="Arial"/>
          <w:color w:val="000000" w:themeColor="text1"/>
          <w:lang w:val="en-GB"/>
        </w:rPr>
        <w:t>Protecting</w:t>
      </w:r>
      <w:r w:rsidRPr="00EA79F7">
        <w:rPr>
          <w:rFonts w:ascii="Arial" w:eastAsia="Arial" w:hAnsi="Arial" w:cs="Arial"/>
          <w:color w:val="000000" w:themeColor="text1"/>
          <w:lang w:val="en-GB"/>
        </w:rPr>
        <w:t xml:space="preserve"> vital interests of an individual/data subject or other </w:t>
      </w:r>
      <w:proofErr w:type="gramStart"/>
      <w:r w:rsidRPr="00EA79F7">
        <w:rPr>
          <w:rFonts w:ascii="Arial" w:eastAsia="Arial" w:hAnsi="Arial" w:cs="Arial"/>
          <w:color w:val="000000" w:themeColor="text1"/>
          <w:lang w:val="en-GB"/>
        </w:rPr>
        <w:t>person;</w:t>
      </w:r>
      <w:proofErr w:type="gramEnd"/>
    </w:p>
    <w:p w14:paraId="37CC03D2"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The individual/data subject has already made the information </w:t>
      </w:r>
      <w:proofErr w:type="gramStart"/>
      <w:r w:rsidRPr="00EA79F7">
        <w:rPr>
          <w:rFonts w:ascii="Arial" w:eastAsia="Arial" w:hAnsi="Arial" w:cs="Arial"/>
          <w:color w:val="000000" w:themeColor="text1"/>
          <w:lang w:val="en-GB"/>
        </w:rPr>
        <w:t>public;</w:t>
      </w:r>
      <w:proofErr w:type="gramEnd"/>
    </w:p>
    <w:p w14:paraId="28BB71E5"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Conducting any legal proceedings, obtaining legal advice or defending any legal </w:t>
      </w:r>
      <w:proofErr w:type="gramStart"/>
      <w:r w:rsidRPr="00EA79F7">
        <w:rPr>
          <w:rFonts w:ascii="Arial" w:eastAsia="Arial" w:hAnsi="Arial" w:cs="Arial"/>
          <w:color w:val="000000" w:themeColor="text1"/>
          <w:lang w:val="en-GB"/>
        </w:rPr>
        <w:t>rights;</w:t>
      </w:r>
      <w:proofErr w:type="gramEnd"/>
    </w:p>
    <w:p w14:paraId="3A0D3988"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Monitoring for equal opportunities purposes – </w:t>
      </w:r>
      <w:proofErr w:type="gramStart"/>
      <w:r w:rsidRPr="00EA79F7">
        <w:rPr>
          <w:rFonts w:ascii="Arial" w:eastAsia="Arial" w:hAnsi="Arial" w:cs="Arial"/>
          <w:color w:val="000000" w:themeColor="text1"/>
          <w:lang w:val="en-GB"/>
        </w:rPr>
        <w:t>i.e.</w:t>
      </w:r>
      <w:proofErr w:type="gramEnd"/>
      <w:r w:rsidRPr="00EA79F7">
        <w:rPr>
          <w:rFonts w:ascii="Arial" w:eastAsia="Arial" w:hAnsi="Arial" w:cs="Arial"/>
          <w:color w:val="000000" w:themeColor="text1"/>
          <w:lang w:val="en-GB"/>
        </w:rPr>
        <w:t xml:space="preserve"> race, disability or religion;</w:t>
      </w:r>
    </w:p>
    <w:p w14:paraId="2864D9FE" w14:textId="77777777" w:rsidR="00835556" w:rsidRPr="00EA79F7" w:rsidRDefault="00835556" w:rsidP="0083555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Providing a confidential service where the individual/data subject</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s consent cannot be obtained or where it is reasonable to proceed without consent: </w:t>
      </w:r>
      <w:proofErr w:type="gramStart"/>
      <w:r w:rsidRPr="00EA79F7">
        <w:rPr>
          <w:rFonts w:ascii="Arial" w:eastAsia="Arial" w:hAnsi="Arial" w:cs="Arial"/>
          <w:color w:val="000000" w:themeColor="text1"/>
          <w:lang w:val="en-GB"/>
        </w:rPr>
        <w:t>e.g.</w:t>
      </w:r>
      <w:proofErr w:type="gramEnd"/>
      <w:r w:rsidRPr="00EA79F7">
        <w:rPr>
          <w:rFonts w:ascii="Arial" w:eastAsia="Arial" w:hAnsi="Arial" w:cs="Arial"/>
          <w:color w:val="000000" w:themeColor="text1"/>
          <w:lang w:val="en-GB"/>
        </w:rPr>
        <w:t xml:space="preserve"> where we would wish to avoid forcing stressed or ill individuals/data subjects to provide consent signatures.</w:t>
      </w:r>
    </w:p>
    <w:p w14:paraId="400BB8F8" w14:textId="77777777" w:rsidR="00835556" w:rsidRPr="00EA79F7" w:rsidRDefault="00835556" w:rsidP="00835556">
      <w:pPr>
        <w:jc w:val="both"/>
        <w:rPr>
          <w:rFonts w:ascii="Arial" w:hAnsi="Arial" w:cs="Arial"/>
          <w:lang w:val="en-GB"/>
        </w:rPr>
      </w:pPr>
    </w:p>
    <w:p w14:paraId="1CC3D7D0" w14:textId="77777777" w:rsidR="00835556" w:rsidRPr="00EA79F7" w:rsidRDefault="00835556" w:rsidP="00835556">
      <w:pPr>
        <w:jc w:val="both"/>
        <w:rPr>
          <w:rFonts w:ascii="Arial" w:hAnsi="Arial" w:cs="Arial"/>
          <w:lang w:val="en-GB"/>
        </w:rPr>
      </w:pPr>
    </w:p>
    <w:p w14:paraId="203B189C"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Data </w:t>
      </w:r>
      <w:r>
        <w:rPr>
          <w:rFonts w:ascii="Arial" w:eastAsia="Arial" w:hAnsi="Arial" w:cs="Arial"/>
          <w:b/>
          <w:bCs/>
          <w:color w:val="000000" w:themeColor="text1"/>
          <w:lang w:val="en-GB"/>
        </w:rPr>
        <w:t>p</w:t>
      </w:r>
      <w:r w:rsidRPr="00EA79F7">
        <w:rPr>
          <w:rFonts w:ascii="Arial" w:eastAsia="Arial" w:hAnsi="Arial" w:cs="Arial"/>
          <w:b/>
          <w:bCs/>
          <w:color w:val="000000" w:themeColor="text1"/>
          <w:lang w:val="en-GB"/>
        </w:rPr>
        <w:t xml:space="preserve">rotection </w:t>
      </w:r>
      <w:r>
        <w:rPr>
          <w:rFonts w:ascii="Arial" w:eastAsia="Arial" w:hAnsi="Arial" w:cs="Arial"/>
          <w:b/>
          <w:bCs/>
          <w:color w:val="000000" w:themeColor="text1"/>
          <w:lang w:val="en-GB"/>
        </w:rPr>
        <w:t>t</w:t>
      </w:r>
      <w:r w:rsidRPr="00EA79F7">
        <w:rPr>
          <w:rFonts w:ascii="Arial" w:eastAsia="Arial" w:hAnsi="Arial" w:cs="Arial"/>
          <w:b/>
          <w:bCs/>
          <w:color w:val="000000" w:themeColor="text1"/>
          <w:lang w:val="en-GB"/>
        </w:rPr>
        <w:t>raining</w:t>
      </w:r>
    </w:p>
    <w:p w14:paraId="162BEE8B" w14:textId="77777777" w:rsidR="00835556" w:rsidRPr="00EA79F7" w:rsidRDefault="00835556" w:rsidP="00835556">
      <w:pPr>
        <w:jc w:val="both"/>
        <w:rPr>
          <w:rFonts w:ascii="Arial" w:eastAsia="Arial" w:hAnsi="Arial" w:cs="Arial"/>
          <w:color w:val="000000" w:themeColor="text1"/>
          <w:lang w:val="en-GB"/>
        </w:rPr>
      </w:pPr>
    </w:p>
    <w:p w14:paraId="2E6B041E"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 will ensure that I and any individuals employed by me are appropriately trained in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rotection annually.</w:t>
      </w:r>
    </w:p>
    <w:p w14:paraId="5A89C086" w14:textId="77777777" w:rsidR="00835556" w:rsidRPr="00EA79F7" w:rsidRDefault="00835556" w:rsidP="00835556">
      <w:pPr>
        <w:jc w:val="both"/>
        <w:rPr>
          <w:rFonts w:ascii="Arial" w:eastAsia="Arial" w:hAnsi="Arial" w:cs="Arial"/>
          <w:color w:val="000000" w:themeColor="text1"/>
          <w:lang w:val="en-GB"/>
        </w:rPr>
      </w:pPr>
    </w:p>
    <w:p w14:paraId="71ABB569"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If new members of staff commence work with me, they will be provided with data protection training within [the first month] of employment.</w:t>
      </w:r>
    </w:p>
    <w:p w14:paraId="635B6A17" w14:textId="77777777" w:rsidR="00835556" w:rsidRPr="00EA79F7" w:rsidRDefault="00835556" w:rsidP="00835556">
      <w:pPr>
        <w:jc w:val="both"/>
        <w:rPr>
          <w:rFonts w:ascii="Arial" w:eastAsia="Arial" w:hAnsi="Arial" w:cs="Arial"/>
          <w:color w:val="000000" w:themeColor="text1"/>
          <w:lang w:val="en-GB"/>
        </w:rPr>
      </w:pPr>
    </w:p>
    <w:p w14:paraId="4501D264" w14:textId="22F2F153" w:rsidR="00835556"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 will keep a register of all training completed by me or any employees for ICO audit purposes.</w:t>
      </w:r>
    </w:p>
    <w:p w14:paraId="5D20D09F" w14:textId="4EF04AF0" w:rsidR="00DD5564" w:rsidRDefault="00DD5564" w:rsidP="00835556">
      <w:pPr>
        <w:jc w:val="both"/>
        <w:rPr>
          <w:rFonts w:ascii="Arial" w:eastAsia="Arial" w:hAnsi="Arial" w:cs="Arial"/>
          <w:color w:val="000000" w:themeColor="text1"/>
          <w:lang w:val="en-GB"/>
        </w:rPr>
      </w:pPr>
    </w:p>
    <w:p w14:paraId="414A415B" w14:textId="0C19D7BB" w:rsidR="00DD5564" w:rsidRPr="00DD5564" w:rsidRDefault="00DD5564" w:rsidP="00DD5564">
      <w:pPr>
        <w:jc w:val="both"/>
        <w:rPr>
          <w:rFonts w:ascii="Arial" w:eastAsia="Arial" w:hAnsi="Arial" w:cs="Arial"/>
          <w:b/>
          <w:bCs/>
          <w:color w:val="000000" w:themeColor="text1"/>
          <w:lang w:val="en-GB"/>
        </w:rPr>
      </w:pPr>
      <w:r w:rsidRPr="00DD5564">
        <w:rPr>
          <w:rFonts w:ascii="Arial" w:eastAsia="Arial" w:hAnsi="Arial" w:cs="Arial"/>
          <w:b/>
          <w:bCs/>
          <w:color w:val="000000" w:themeColor="text1"/>
          <w:lang w:val="en-GB"/>
        </w:rPr>
        <w:t>Breaches of personal data</w:t>
      </w:r>
    </w:p>
    <w:p w14:paraId="58BA1673" w14:textId="77777777" w:rsidR="00DD5564" w:rsidRPr="00DD5564" w:rsidRDefault="00DD5564" w:rsidP="00DD5564">
      <w:pPr>
        <w:jc w:val="both"/>
        <w:rPr>
          <w:rFonts w:ascii="Arial" w:eastAsia="Arial" w:hAnsi="Arial" w:cs="Arial"/>
          <w:color w:val="000000" w:themeColor="text1"/>
          <w:lang w:val="en-GB"/>
        </w:rPr>
      </w:pPr>
    </w:p>
    <w:p w14:paraId="75FC242C" w14:textId="313F1EE4" w:rsidR="00DD5564" w:rsidRPr="00DD5564" w:rsidRDefault="00DD5564" w:rsidP="00DD5564">
      <w:pPr>
        <w:jc w:val="both"/>
        <w:rPr>
          <w:rFonts w:ascii="Arial" w:eastAsia="Arial" w:hAnsi="Arial" w:cs="Arial"/>
          <w:color w:val="000000" w:themeColor="text1"/>
          <w:lang w:val="en-GB"/>
        </w:rPr>
      </w:pPr>
      <w:r w:rsidRPr="00DD5564">
        <w:rPr>
          <w:rFonts w:ascii="Arial" w:eastAsia="Arial" w:hAnsi="Arial" w:cs="Arial"/>
          <w:color w:val="000000" w:themeColor="text1"/>
          <w:lang w:val="en-GB"/>
        </w:rPr>
        <w:t>In the event of a data protection breach</w:t>
      </w:r>
      <w:r w:rsidR="00295B98">
        <w:rPr>
          <w:rFonts w:ascii="Arial" w:eastAsia="Arial" w:hAnsi="Arial" w:cs="Arial"/>
          <w:color w:val="000000" w:themeColor="text1"/>
          <w:lang w:val="en-GB"/>
        </w:rPr>
        <w:t>,</w:t>
      </w:r>
      <w:r w:rsidRPr="00DD5564">
        <w:rPr>
          <w:rFonts w:ascii="Arial" w:eastAsia="Arial" w:hAnsi="Arial" w:cs="Arial"/>
          <w:color w:val="000000" w:themeColor="text1"/>
          <w:lang w:val="en-GB"/>
        </w:rPr>
        <w:t xml:space="preserve"> which is defined as “a breach of security leading to the accidental or unlawful destruction, loss, alteration, unauthorised disclosure of, or access to, personal data transmitted, stored or otherwise processed”, I will undertake the following steps: </w:t>
      </w:r>
    </w:p>
    <w:p w14:paraId="6504A97D" w14:textId="77777777" w:rsidR="00DD5564" w:rsidRPr="00DD5564" w:rsidRDefault="00DD5564" w:rsidP="00DD5564">
      <w:pPr>
        <w:jc w:val="both"/>
        <w:rPr>
          <w:rFonts w:ascii="Arial" w:eastAsia="Arial" w:hAnsi="Arial" w:cs="Arial"/>
          <w:color w:val="000000" w:themeColor="text1"/>
          <w:lang w:val="en-GB"/>
        </w:rPr>
      </w:pPr>
    </w:p>
    <w:p w14:paraId="7EE703D6" w14:textId="77777777"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 xml:space="preserve">I will instigate necessary investigation as per the guidance in the Data Breach and Crisis Management plan. </w:t>
      </w:r>
    </w:p>
    <w:p w14:paraId="7F8B2A5D" w14:textId="77777777" w:rsidR="00DD5564" w:rsidRPr="00DD5564" w:rsidRDefault="00DD5564" w:rsidP="00DD5564">
      <w:pPr>
        <w:jc w:val="both"/>
        <w:rPr>
          <w:rFonts w:ascii="Arial" w:eastAsia="Arial" w:hAnsi="Arial" w:cs="Arial"/>
          <w:color w:val="000000" w:themeColor="text1"/>
          <w:lang w:val="en-GB"/>
        </w:rPr>
      </w:pPr>
    </w:p>
    <w:p w14:paraId="18E53B48" w14:textId="77777777"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 xml:space="preserve">Where it is determined that the breach has met with the required threshold and is likely to result in a risk to the rights and freedoms of the data subjects involved, I will report the breach to the Information Commissioner’s Office (ICO without undue delay and, where feasible, not later than 72 hours after having become aware of the breach.  </w:t>
      </w:r>
    </w:p>
    <w:p w14:paraId="2D1FF89F" w14:textId="77777777" w:rsidR="00DD5564" w:rsidRPr="00DD5564" w:rsidRDefault="00DD5564" w:rsidP="00DD5564">
      <w:pPr>
        <w:jc w:val="both"/>
        <w:rPr>
          <w:rFonts w:ascii="Arial" w:eastAsia="Arial" w:hAnsi="Arial" w:cs="Arial"/>
          <w:color w:val="000000" w:themeColor="text1"/>
          <w:lang w:val="en-GB"/>
        </w:rPr>
      </w:pPr>
    </w:p>
    <w:p w14:paraId="3E91BFD5" w14:textId="39C88423" w:rsidR="00DD5564" w:rsidRPr="00295B98" w:rsidRDefault="00DD5564" w:rsidP="00295B98">
      <w:pPr>
        <w:pStyle w:val="ListParagraph"/>
        <w:numPr>
          <w:ilvl w:val="0"/>
          <w:numId w:val="17"/>
        </w:numPr>
        <w:jc w:val="both"/>
        <w:rPr>
          <w:rFonts w:ascii="Arial" w:eastAsia="Arial" w:hAnsi="Arial" w:cs="Arial"/>
          <w:color w:val="000000" w:themeColor="text1"/>
          <w:lang w:val="en-GB"/>
        </w:rPr>
      </w:pPr>
      <w:r w:rsidRPr="00295B98">
        <w:rPr>
          <w:rFonts w:ascii="Arial" w:eastAsia="Arial" w:hAnsi="Arial" w:cs="Arial"/>
          <w:color w:val="000000" w:themeColor="text1"/>
          <w:lang w:val="en-GB"/>
        </w:rPr>
        <w:t>Where it is assessed that the data subjects should be informed of the data breach</w:t>
      </w:r>
      <w:r w:rsidR="00295B98">
        <w:rPr>
          <w:rFonts w:ascii="Arial" w:eastAsia="Arial" w:hAnsi="Arial" w:cs="Arial"/>
          <w:color w:val="000000" w:themeColor="text1"/>
          <w:lang w:val="en-GB"/>
        </w:rPr>
        <w:t>,</w:t>
      </w:r>
      <w:r w:rsidRPr="00295B98">
        <w:rPr>
          <w:rFonts w:ascii="Arial" w:eastAsia="Arial" w:hAnsi="Arial" w:cs="Arial"/>
          <w:color w:val="000000" w:themeColor="text1"/>
          <w:lang w:val="en-GB"/>
        </w:rPr>
        <w:t xml:space="preserve"> I will take the relevant steps to advise the affected parties. </w:t>
      </w:r>
    </w:p>
    <w:p w14:paraId="09604800" w14:textId="39AA701C" w:rsidR="00DD5564" w:rsidRDefault="00DD5564" w:rsidP="00DD5564">
      <w:pPr>
        <w:jc w:val="both"/>
        <w:rPr>
          <w:rFonts w:ascii="Arial" w:eastAsia="Arial" w:hAnsi="Arial" w:cs="Arial"/>
          <w:color w:val="000000" w:themeColor="text1"/>
          <w:lang w:val="en-GB"/>
        </w:rPr>
      </w:pPr>
    </w:p>
    <w:p w14:paraId="5A9BA708" w14:textId="77777777" w:rsidR="00286DFC" w:rsidRPr="00DD5564" w:rsidRDefault="00286DFC" w:rsidP="00DD5564">
      <w:pPr>
        <w:jc w:val="both"/>
        <w:rPr>
          <w:rFonts w:ascii="Arial" w:eastAsia="Arial" w:hAnsi="Arial" w:cs="Arial"/>
          <w:color w:val="000000" w:themeColor="text1"/>
          <w:lang w:val="en-GB"/>
        </w:rPr>
      </w:pPr>
    </w:p>
    <w:p w14:paraId="4DB6D003" w14:textId="77777777" w:rsidR="00DD5564" w:rsidRPr="00295B98" w:rsidRDefault="00DD5564" w:rsidP="00DD5564">
      <w:pPr>
        <w:jc w:val="both"/>
        <w:rPr>
          <w:rFonts w:ascii="Arial" w:eastAsia="Arial" w:hAnsi="Arial" w:cs="Arial"/>
          <w:b/>
          <w:bCs/>
          <w:color w:val="000000" w:themeColor="text1"/>
          <w:lang w:val="en-GB"/>
        </w:rPr>
      </w:pPr>
      <w:r w:rsidRPr="00295B98">
        <w:rPr>
          <w:rFonts w:ascii="Arial" w:eastAsia="Arial" w:hAnsi="Arial" w:cs="Arial"/>
          <w:b/>
          <w:bCs/>
          <w:color w:val="000000" w:themeColor="text1"/>
          <w:lang w:val="en-GB"/>
        </w:rPr>
        <w:lastRenderedPageBreak/>
        <w:t xml:space="preserve">Complaints </w:t>
      </w:r>
    </w:p>
    <w:p w14:paraId="7956DCC7" w14:textId="77777777" w:rsidR="00DD5564" w:rsidRPr="00DD5564" w:rsidRDefault="00DD5564" w:rsidP="00DD5564">
      <w:pPr>
        <w:jc w:val="both"/>
        <w:rPr>
          <w:rFonts w:ascii="Arial" w:eastAsia="Arial" w:hAnsi="Arial" w:cs="Arial"/>
          <w:color w:val="000000" w:themeColor="text1"/>
          <w:lang w:val="en-GB"/>
        </w:rPr>
      </w:pPr>
    </w:p>
    <w:p w14:paraId="1460A865" w14:textId="3571D8FA" w:rsidR="00DD5564" w:rsidRPr="00DD5564" w:rsidRDefault="00DD5564" w:rsidP="00DD5564">
      <w:pPr>
        <w:jc w:val="both"/>
        <w:rPr>
          <w:rFonts w:ascii="Arial" w:eastAsia="Arial" w:hAnsi="Arial" w:cs="Arial"/>
          <w:color w:val="000000" w:themeColor="text1"/>
          <w:lang w:val="en-GB"/>
        </w:rPr>
      </w:pPr>
      <w:r w:rsidRPr="00DD5564">
        <w:rPr>
          <w:rFonts w:ascii="Arial" w:eastAsia="Arial" w:hAnsi="Arial" w:cs="Arial"/>
          <w:color w:val="000000" w:themeColor="text1"/>
          <w:lang w:val="en-GB"/>
        </w:rPr>
        <w:t xml:space="preserve">Complaints relating to breaches of the </w:t>
      </w:r>
      <w:r w:rsidR="00614088">
        <w:rPr>
          <w:rFonts w:ascii="Arial" w:eastAsia="Arial" w:hAnsi="Arial" w:cs="Arial"/>
          <w:color w:val="000000" w:themeColor="text1"/>
          <w:lang w:val="en-GB"/>
        </w:rPr>
        <w:t xml:space="preserve">UK </w:t>
      </w:r>
      <w:r w:rsidRPr="00DD5564">
        <w:rPr>
          <w:rFonts w:ascii="Arial" w:eastAsia="Arial" w:hAnsi="Arial" w:cs="Arial"/>
          <w:color w:val="000000" w:themeColor="text1"/>
          <w:lang w:val="en-GB"/>
        </w:rPr>
        <w:t xml:space="preserve">GDPR and/or complaints that an individual’s personal data is not being processed in line with the data protection principles should be referred to myself. </w:t>
      </w:r>
    </w:p>
    <w:p w14:paraId="5B28E5F5" w14:textId="77777777" w:rsidR="00DD5564" w:rsidRPr="00DD5564" w:rsidRDefault="00DD5564" w:rsidP="00DD5564">
      <w:pPr>
        <w:jc w:val="both"/>
        <w:rPr>
          <w:rFonts w:ascii="Arial" w:eastAsia="Arial" w:hAnsi="Arial" w:cs="Arial"/>
          <w:color w:val="000000" w:themeColor="text1"/>
          <w:lang w:val="en-GB"/>
        </w:rPr>
      </w:pPr>
    </w:p>
    <w:p w14:paraId="7377B798" w14:textId="3C0D436F" w:rsidR="00DD5564" w:rsidRPr="00EA79F7" w:rsidRDefault="00DD5564" w:rsidP="00DD5564">
      <w:pPr>
        <w:jc w:val="both"/>
        <w:rPr>
          <w:rFonts w:ascii="Arial" w:eastAsia="Arial" w:hAnsi="Arial" w:cs="Arial"/>
          <w:color w:val="000000" w:themeColor="text1"/>
          <w:lang w:val="en-GB"/>
        </w:rPr>
      </w:pPr>
      <w:r w:rsidRPr="00DD5564">
        <w:rPr>
          <w:rFonts w:ascii="Arial" w:eastAsia="Arial" w:hAnsi="Arial" w:cs="Arial"/>
          <w:color w:val="000000" w:themeColor="text1"/>
          <w:lang w:val="en-GB"/>
        </w:rPr>
        <w:t xml:space="preserve">This policy will be updated as necessary to reflect best practice in data management, </w:t>
      </w:r>
      <w:proofErr w:type="gramStart"/>
      <w:r w:rsidRPr="00DD5564">
        <w:rPr>
          <w:rFonts w:ascii="Arial" w:eastAsia="Arial" w:hAnsi="Arial" w:cs="Arial"/>
          <w:color w:val="000000" w:themeColor="text1"/>
          <w:lang w:val="en-GB"/>
        </w:rPr>
        <w:t>security</w:t>
      </w:r>
      <w:proofErr w:type="gramEnd"/>
      <w:r w:rsidRPr="00DD5564">
        <w:rPr>
          <w:rFonts w:ascii="Arial" w:eastAsia="Arial" w:hAnsi="Arial" w:cs="Arial"/>
          <w:color w:val="000000" w:themeColor="text1"/>
          <w:lang w:val="en-GB"/>
        </w:rPr>
        <w:t xml:space="preserve"> and control and to ensure compliance with any changes or amendments made to the </w:t>
      </w:r>
      <w:r w:rsidR="00614088">
        <w:rPr>
          <w:rFonts w:ascii="Arial" w:eastAsia="Arial" w:hAnsi="Arial" w:cs="Arial"/>
          <w:color w:val="000000" w:themeColor="text1"/>
          <w:lang w:val="en-GB"/>
        </w:rPr>
        <w:t xml:space="preserve">UK </w:t>
      </w:r>
      <w:r w:rsidRPr="00DD5564">
        <w:rPr>
          <w:rFonts w:ascii="Arial" w:eastAsia="Arial" w:hAnsi="Arial" w:cs="Arial"/>
          <w:color w:val="000000" w:themeColor="text1"/>
          <w:lang w:val="en-GB"/>
        </w:rPr>
        <w:t>GDPR and Data Protection Act 2018.</w:t>
      </w:r>
    </w:p>
    <w:p w14:paraId="71F11E97" w14:textId="77777777" w:rsidR="00835556" w:rsidRDefault="00835556" w:rsidP="00835556">
      <w:pPr>
        <w:jc w:val="both"/>
        <w:rPr>
          <w:rFonts w:ascii="Arial" w:eastAsia="Arial" w:hAnsi="Arial" w:cs="Arial"/>
          <w:color w:val="000000" w:themeColor="text1"/>
          <w:lang w:val="en-GB"/>
        </w:rPr>
      </w:pPr>
    </w:p>
    <w:p w14:paraId="13BC9FCE" w14:textId="77777777" w:rsidR="001E1735" w:rsidRDefault="001E1735" w:rsidP="00835556">
      <w:pPr>
        <w:jc w:val="both"/>
        <w:rPr>
          <w:rFonts w:ascii="Arial" w:eastAsia="Arial" w:hAnsi="Arial" w:cs="Arial"/>
          <w:color w:val="000000" w:themeColor="text1"/>
          <w:lang w:val="en-GB"/>
        </w:rPr>
      </w:pPr>
    </w:p>
    <w:p w14:paraId="485923FB" w14:textId="409448E0" w:rsidR="00835556" w:rsidRPr="00EA79F7"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Non-</w:t>
      </w:r>
      <w:r>
        <w:rPr>
          <w:rFonts w:ascii="Arial" w:eastAsia="Arial" w:hAnsi="Arial" w:cs="Arial"/>
          <w:b/>
          <w:bCs/>
          <w:color w:val="000000" w:themeColor="text1"/>
          <w:lang w:val="en-GB"/>
        </w:rPr>
        <w:t>c</w:t>
      </w:r>
      <w:r w:rsidRPr="00EA79F7">
        <w:rPr>
          <w:rFonts w:ascii="Arial" w:eastAsia="Arial" w:hAnsi="Arial" w:cs="Arial"/>
          <w:b/>
          <w:bCs/>
          <w:color w:val="000000" w:themeColor="text1"/>
          <w:lang w:val="en-GB"/>
        </w:rPr>
        <w:t>onformance</w:t>
      </w:r>
    </w:p>
    <w:p w14:paraId="1EC63093" w14:textId="77777777" w:rsidR="00835556" w:rsidRPr="00EA79F7" w:rsidRDefault="00835556" w:rsidP="00835556">
      <w:pPr>
        <w:jc w:val="both"/>
        <w:rPr>
          <w:rFonts w:ascii="Arial" w:eastAsia="Arial" w:hAnsi="Arial" w:cs="Arial"/>
          <w:color w:val="000000" w:themeColor="text1"/>
          <w:lang w:val="en-GB"/>
        </w:rPr>
      </w:pPr>
    </w:p>
    <w:p w14:paraId="34422975"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Any employee found to have violated this policy may be subject to disciplinary action, up to and including termination of employment.</w:t>
      </w:r>
    </w:p>
    <w:p w14:paraId="693D2DDD" w14:textId="77777777" w:rsidR="00835556" w:rsidRPr="00EA79F7" w:rsidRDefault="00835556" w:rsidP="00835556">
      <w:pPr>
        <w:jc w:val="both"/>
        <w:rPr>
          <w:rFonts w:ascii="Arial" w:eastAsia="Arial" w:hAnsi="Arial" w:cs="Arial"/>
          <w:color w:val="000000" w:themeColor="text1"/>
          <w:lang w:val="en-GB"/>
        </w:rPr>
      </w:pPr>
    </w:p>
    <w:p w14:paraId="6B15789C"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In case of any queries or questions in relation to this policy</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please contact me as Data Protection Lead: </w:t>
      </w:r>
    </w:p>
    <w:p w14:paraId="31C0E625" w14:textId="77777777" w:rsidR="00835556" w:rsidRPr="00EA79F7" w:rsidRDefault="00835556" w:rsidP="00835556">
      <w:pPr>
        <w:jc w:val="both"/>
        <w:rPr>
          <w:rFonts w:ascii="Arial" w:eastAsia="Arial" w:hAnsi="Arial" w:cs="Arial"/>
          <w:color w:val="000000" w:themeColor="text1"/>
          <w:lang w:val="en-GB"/>
        </w:rPr>
      </w:pPr>
    </w:p>
    <w:p w14:paraId="5049DB74" w14:textId="6FA96FB3" w:rsidR="00835556" w:rsidRDefault="00835556" w:rsidP="0083555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 xml:space="preserve">Name and contact details of the Data Protection </w:t>
      </w:r>
      <w:r>
        <w:rPr>
          <w:rFonts w:ascii="Arial" w:eastAsia="Arial" w:hAnsi="Arial" w:cs="Arial"/>
          <w:b/>
          <w:bCs/>
          <w:color w:val="000000" w:themeColor="text1"/>
          <w:lang w:val="en-GB"/>
        </w:rPr>
        <w:t>O</w:t>
      </w:r>
      <w:r w:rsidRPr="00EA79F7">
        <w:rPr>
          <w:rFonts w:ascii="Arial" w:eastAsia="Arial" w:hAnsi="Arial" w:cs="Arial"/>
          <w:b/>
          <w:bCs/>
          <w:color w:val="000000" w:themeColor="text1"/>
          <w:lang w:val="en-GB"/>
        </w:rPr>
        <w:t xml:space="preserve">fficer: </w:t>
      </w:r>
    </w:p>
    <w:p w14:paraId="522F1332" w14:textId="77777777" w:rsidR="00B87864" w:rsidRPr="00EA79F7" w:rsidRDefault="00B87864" w:rsidP="00835556">
      <w:pPr>
        <w:jc w:val="both"/>
        <w:rPr>
          <w:rFonts w:ascii="Arial" w:eastAsia="Arial" w:hAnsi="Arial" w:cs="Arial"/>
          <w:color w:val="000000" w:themeColor="text1"/>
          <w:lang w:val="en-GB"/>
        </w:rPr>
      </w:pPr>
    </w:p>
    <w:p w14:paraId="3C74CBF4" w14:textId="77777777" w:rsidR="00835556" w:rsidRPr="00EA79F7" w:rsidRDefault="00835556" w:rsidP="00835556">
      <w:pPr>
        <w:jc w:val="both"/>
        <w:rPr>
          <w:rFonts w:ascii="Arial" w:eastAsia="Arial" w:hAnsi="Arial" w:cs="Arial"/>
          <w:color w:val="000000" w:themeColor="text1"/>
          <w:lang w:val="en-GB"/>
        </w:rPr>
      </w:pPr>
    </w:p>
    <w:p w14:paraId="67C12F2C" w14:textId="10F11D0B"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NAME (this may well be </w:t>
      </w:r>
      <w:r w:rsidR="00887E8D">
        <w:rPr>
          <w:rFonts w:ascii="Arial" w:eastAsia="Arial" w:hAnsi="Arial" w:cs="Arial"/>
          <w:b/>
          <w:bCs/>
          <w:color w:val="000000" w:themeColor="text1"/>
          <w:lang w:val="en-GB"/>
        </w:rPr>
        <w:t>your name</w:t>
      </w:r>
      <w:r w:rsidRPr="00EA79F7">
        <w:rPr>
          <w:rFonts w:ascii="Arial" w:eastAsia="Arial" w:hAnsi="Arial" w:cs="Arial"/>
          <w:b/>
          <w:bCs/>
          <w:color w:val="000000" w:themeColor="text1"/>
          <w:lang w:val="en-GB"/>
        </w:rPr>
        <w:t>)</w:t>
      </w:r>
    </w:p>
    <w:p w14:paraId="793B9B86" w14:textId="77777777" w:rsidR="00835556" w:rsidRPr="00EA79F7" w:rsidRDefault="00835556" w:rsidP="00835556">
      <w:pPr>
        <w:jc w:val="both"/>
        <w:rPr>
          <w:rFonts w:ascii="Arial" w:eastAsia="Arial" w:hAnsi="Arial" w:cs="Arial"/>
          <w:color w:val="000000" w:themeColor="text1"/>
          <w:lang w:val="en-GB"/>
        </w:rPr>
      </w:pPr>
      <w:r w:rsidRPr="00EA79F7">
        <w:rPr>
          <w:rFonts w:ascii="Arial" w:eastAsia="Arial" w:hAnsi="Arial" w:cs="Arial"/>
          <w:color w:val="000000" w:themeColor="text1"/>
          <w:lang w:val="en-GB"/>
        </w:rPr>
        <w:t>[ENTER EMAIL AND PHONE NUMBER]</w:t>
      </w:r>
    </w:p>
    <w:p w14:paraId="71F9FEDB" w14:textId="77777777" w:rsidR="0082526C" w:rsidRDefault="0082526C"/>
    <w:sectPr w:rsidR="008252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0521" w14:textId="77777777" w:rsidR="00EC4834" w:rsidRDefault="00EC4834" w:rsidP="006937D5">
      <w:r>
        <w:separator/>
      </w:r>
    </w:p>
  </w:endnote>
  <w:endnote w:type="continuationSeparator" w:id="0">
    <w:p w14:paraId="7C2860B0" w14:textId="77777777" w:rsidR="00EC4834" w:rsidRDefault="00EC4834" w:rsidP="0069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55A2" w14:textId="5DAF6CBD" w:rsidR="00C7225C" w:rsidRPr="00E00831" w:rsidRDefault="004334FF">
    <w:pPr>
      <w:pStyle w:val="Footer"/>
      <w:jc w:val="right"/>
      <w:rPr>
        <w:rFonts w:ascii="Gilroy-Medium" w:hAnsi="Gilroy-Medium"/>
        <w:sz w:val="22"/>
        <w:szCs w:val="22"/>
      </w:rPr>
    </w:pPr>
    <w:r w:rsidRPr="00B63E96">
      <w:rPr>
        <w:rFonts w:ascii="Arial" w:hAnsi="Arial" w:cs="Arial"/>
        <w:caps/>
        <w:noProof/>
        <w:sz w:val="22"/>
        <w:szCs w:val="22"/>
        <w:lang w:val="en-GB" w:eastAsia="en-GB"/>
      </w:rPr>
      <mc:AlternateContent>
        <mc:Choice Requires="wps">
          <w:drawing>
            <wp:anchor distT="45720" distB="45720" distL="114300" distR="114300" simplePos="0" relativeHeight="251661312" behindDoc="1" locked="0" layoutInCell="1" allowOverlap="1" wp14:anchorId="2DEB7311" wp14:editId="7C29A0D7">
              <wp:simplePos x="0" y="0"/>
              <wp:positionH relativeFrom="column">
                <wp:posOffset>-196850</wp:posOffset>
              </wp:positionH>
              <wp:positionV relativeFrom="paragraph">
                <wp:posOffset>-12065</wp:posOffset>
              </wp:positionV>
              <wp:extent cx="2360930" cy="140462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611C2B" w14:textId="585928B3" w:rsidR="004334FF" w:rsidRPr="00EC0467" w:rsidRDefault="004334FF" w:rsidP="004334FF">
                          <w:pPr>
                            <w:rPr>
                              <w:rFonts w:ascii="Gilroy-Medium" w:hAnsi="Gilroy-Medium"/>
                            </w:rPr>
                          </w:pPr>
                          <w:r w:rsidRPr="00EC0467">
                            <w:rPr>
                              <w:rFonts w:ascii="Gilroy-Medium" w:eastAsia="Arial" w:hAnsi="Gilroy-Medium" w:cs="Arial"/>
                              <w:sz w:val="16"/>
                              <w:szCs w:val="16"/>
                              <w:lang w:val="de-DE"/>
                            </w:rPr>
                            <w:t xml:space="preserve">© </w:t>
                          </w:r>
                          <w:r w:rsidRPr="00EC0467">
                            <w:rPr>
                              <w:rFonts w:ascii="Gilroy-Medium" w:eastAsia="Arial" w:hAnsi="Gilroy-Medium" w:cs="Arial"/>
                              <w:sz w:val="16"/>
                              <w:szCs w:val="16"/>
                            </w:rPr>
                            <w:t>Briefed Ltd 202</w:t>
                          </w:r>
                          <w:r w:rsidR="00E00831" w:rsidRPr="00EC0467">
                            <w:rPr>
                              <w:rFonts w:ascii="Gilroy-Medium" w:eastAsia="Arial" w:hAnsi="Gilroy-Medium" w:cs="Arial"/>
                              <w:sz w:val="16"/>
                              <w:szCs w:val="16"/>
                            </w:rPr>
                            <w:t>3</w:t>
                          </w:r>
                          <w:r w:rsidRPr="00EC0467">
                            <w:rPr>
                              <w:rFonts w:ascii="Gilroy-Medium" w:eastAsia="Arial" w:hAnsi="Gilroy-Medium"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EB7311" id="_x0000_t202" coordsize="21600,21600" o:spt="202" path="m,l,21600r21600,l21600,xe">
              <v:stroke joinstyle="miter"/>
              <v:path gradientshapeok="t" o:connecttype="rect"/>
            </v:shapetype>
            <v:shape id="Text Box 196" o:spid="_x0000_s1026" type="#_x0000_t202" style="position:absolute;left:0;text-align:left;margin-left:-15.5pt;margin-top:-.9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" filled="f" stroked="f">
              <v:textbox style="mso-fit-shape-to-text:t">
                <w:txbxContent>
                  <w:p w14:paraId="37611C2B" w14:textId="585928B3" w:rsidR="004334FF" w:rsidRPr="00EC0467" w:rsidRDefault="004334FF" w:rsidP="004334FF">
                    <w:pPr>
                      <w:rPr>
                        <w:rFonts w:ascii="Gilroy-Medium" w:hAnsi="Gilroy-Medium"/>
                      </w:rPr>
                    </w:pPr>
                    <w:r w:rsidRPr="00EC0467">
                      <w:rPr>
                        <w:rFonts w:ascii="Gilroy-Medium" w:eastAsia="Arial" w:hAnsi="Gilroy-Medium" w:cs="Arial"/>
                        <w:sz w:val="16"/>
                        <w:szCs w:val="16"/>
                        <w:lang w:val="de-DE"/>
                      </w:rPr>
                      <w:t xml:space="preserve">© </w:t>
                    </w:r>
                    <w:r w:rsidRPr="00EC0467">
                      <w:rPr>
                        <w:rFonts w:ascii="Gilroy-Medium" w:eastAsia="Arial" w:hAnsi="Gilroy-Medium" w:cs="Arial"/>
                        <w:sz w:val="16"/>
                        <w:szCs w:val="16"/>
                      </w:rPr>
                      <w:t>Briefed Ltd 202</w:t>
                    </w:r>
                    <w:r w:rsidR="00E00831" w:rsidRPr="00EC0467">
                      <w:rPr>
                        <w:rFonts w:ascii="Gilroy-Medium" w:eastAsia="Arial" w:hAnsi="Gilroy-Medium" w:cs="Arial"/>
                        <w:sz w:val="16"/>
                        <w:szCs w:val="16"/>
                      </w:rPr>
                      <w:t>3</w:t>
                    </w:r>
                    <w:r w:rsidRPr="00EC0467">
                      <w:rPr>
                        <w:rFonts w:ascii="Gilroy-Medium" w:eastAsia="Arial" w:hAnsi="Gilroy-Medium" w:cs="Arial"/>
                        <w:sz w:val="16"/>
                        <w:szCs w:val="16"/>
                      </w:rPr>
                      <w:t xml:space="preserve"> All Rights Reserved</w:t>
                    </w:r>
                  </w:p>
                </w:txbxContent>
              </v:textbox>
            </v:shape>
          </w:pict>
        </mc:Fallback>
      </mc:AlternateContent>
    </w:r>
    <w:sdt>
      <w:sdtPr>
        <w:id w:val="2066600395"/>
        <w:docPartObj>
          <w:docPartGallery w:val="Page Numbers (Bottom of Page)"/>
          <w:docPartUnique/>
        </w:docPartObj>
      </w:sdtPr>
      <w:sdtEndPr>
        <w:rPr>
          <w:rFonts w:ascii="Gilroy-Medium" w:hAnsi="Gilroy-Medium"/>
          <w:noProof/>
          <w:sz w:val="22"/>
          <w:szCs w:val="22"/>
        </w:rPr>
      </w:sdtEndPr>
      <w:sdtContent>
        <w:r w:rsidR="00C7225C" w:rsidRPr="00E00831">
          <w:rPr>
            <w:rFonts w:ascii="Gilroy-Medium" w:hAnsi="Gilroy-Medium"/>
            <w:sz w:val="22"/>
            <w:szCs w:val="22"/>
          </w:rPr>
          <w:fldChar w:fldCharType="begin"/>
        </w:r>
        <w:r w:rsidR="00C7225C" w:rsidRPr="00E00831">
          <w:rPr>
            <w:rFonts w:ascii="Gilroy-Medium" w:hAnsi="Gilroy-Medium"/>
            <w:sz w:val="22"/>
            <w:szCs w:val="22"/>
          </w:rPr>
          <w:instrText xml:space="preserve"> PAGE   \* MERGEFORMAT </w:instrText>
        </w:r>
        <w:r w:rsidR="00C7225C" w:rsidRPr="00E00831">
          <w:rPr>
            <w:rFonts w:ascii="Gilroy-Medium" w:hAnsi="Gilroy-Medium"/>
            <w:sz w:val="22"/>
            <w:szCs w:val="22"/>
          </w:rPr>
          <w:fldChar w:fldCharType="separate"/>
        </w:r>
        <w:r w:rsidR="00C7225C" w:rsidRPr="00E00831">
          <w:rPr>
            <w:rFonts w:ascii="Gilroy-Medium" w:hAnsi="Gilroy-Medium"/>
            <w:noProof/>
            <w:sz w:val="22"/>
            <w:szCs w:val="22"/>
          </w:rPr>
          <w:t>2</w:t>
        </w:r>
        <w:r w:rsidR="00C7225C" w:rsidRPr="00E00831">
          <w:rPr>
            <w:rFonts w:ascii="Gilroy-Medium" w:hAnsi="Gilroy-Medium"/>
            <w:noProof/>
            <w:sz w:val="22"/>
            <w:szCs w:val="22"/>
          </w:rPr>
          <w:fldChar w:fldCharType="end"/>
        </w:r>
      </w:sdtContent>
    </w:sdt>
  </w:p>
  <w:p w14:paraId="3335282A" w14:textId="77777777" w:rsidR="006937D5" w:rsidRDefault="0069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ACA7" w14:textId="77777777" w:rsidR="00EC4834" w:rsidRDefault="00EC4834" w:rsidP="006937D5">
      <w:r>
        <w:separator/>
      </w:r>
    </w:p>
  </w:footnote>
  <w:footnote w:type="continuationSeparator" w:id="0">
    <w:p w14:paraId="005F1D7C" w14:textId="77777777" w:rsidR="00EC4834" w:rsidRDefault="00EC4834" w:rsidP="0069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74CD" w14:textId="77777777" w:rsidR="00C7225C" w:rsidRPr="009643DA" w:rsidRDefault="00C7225C" w:rsidP="00C7225C">
    <w:pPr>
      <w:pStyle w:val="Header"/>
      <w:jc w:val="right"/>
      <w:rPr>
        <w:rFonts w:ascii="Gilroy Bold" w:hAnsi="Gilroy Bold" w:cs="Arial"/>
        <w:sz w:val="22"/>
        <w:szCs w:val="22"/>
      </w:rPr>
    </w:pPr>
    <w:r w:rsidRPr="004254CC">
      <w:rPr>
        <w:rFonts w:ascii="Arial" w:hAnsi="Arial" w:cs="Arial"/>
        <w:noProof/>
        <w:sz w:val="22"/>
        <w:szCs w:val="22"/>
        <w:lang w:val="en-GB" w:eastAsia="en-GB"/>
      </w:rPr>
      <w:drawing>
        <wp:anchor distT="0" distB="0" distL="114300" distR="114300" simplePos="0" relativeHeight="251659264" behindDoc="1" locked="0" layoutInCell="1" allowOverlap="1" wp14:anchorId="0EB9C4C7" wp14:editId="35413F58">
          <wp:simplePos x="0" y="0"/>
          <wp:positionH relativeFrom="column">
            <wp:posOffset>-73025</wp:posOffset>
          </wp:positionH>
          <wp:positionV relativeFrom="paragraph">
            <wp:posOffset>-144780</wp:posOffset>
          </wp:positionV>
          <wp:extent cx="1431135" cy="57150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extLst>
                      <a:ext uri="{28A0092B-C50C-407E-A947-70E740481C1C}">
                        <a14:useLocalDpi xmlns:a14="http://schemas.microsoft.com/office/drawing/2010/main" val="0"/>
                      </a:ext>
                    </a:extLst>
                  </a:blip>
                  <a:stretch>
                    <a:fillRect/>
                  </a:stretch>
                </pic:blipFill>
                <pic:spPr>
                  <a:xfrm>
                    <a:off x="0" y="0"/>
                    <a:ext cx="1431135" cy="571500"/>
                  </a:xfrm>
                  <a:prstGeom prst="rect">
                    <a:avLst/>
                  </a:prstGeom>
                </pic:spPr>
              </pic:pic>
            </a:graphicData>
          </a:graphic>
          <wp14:sizeRelH relativeFrom="margin">
            <wp14:pctWidth>0</wp14:pctWidth>
          </wp14:sizeRelH>
        </wp:anchor>
      </w:drawing>
    </w:r>
    <w:r w:rsidR="3026739B" w:rsidRPr="004254CC">
      <w:rPr>
        <w:rFonts w:ascii="Arial" w:hAnsi="Arial" w:cs="Arial"/>
        <w:sz w:val="22"/>
        <w:szCs w:val="22"/>
      </w:rPr>
      <w:t xml:space="preserve"> </w:t>
    </w:r>
    <w:r w:rsidR="3026739B" w:rsidRPr="009643DA">
      <w:rPr>
        <w:rFonts w:ascii="Gilroy Bold" w:hAnsi="Gilroy Bold" w:cs="Arial"/>
        <w:sz w:val="22"/>
        <w:szCs w:val="22"/>
      </w:rPr>
      <w:t>Data Protection Policy</w:t>
    </w:r>
  </w:p>
  <w:p w14:paraId="4D50E683" w14:textId="32D2F8A9" w:rsidR="006937D5" w:rsidRDefault="006937D5">
    <w:pPr>
      <w:pStyle w:val="Header"/>
    </w:pPr>
  </w:p>
  <w:p w14:paraId="751E7A54" w14:textId="77777777" w:rsidR="006937D5" w:rsidRDefault="0069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ECE"/>
    <w:multiLevelType w:val="hybridMultilevel"/>
    <w:tmpl w:val="348AED7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7A078D"/>
    <w:multiLevelType w:val="hybridMultilevel"/>
    <w:tmpl w:val="ADB80C70"/>
    <w:lvl w:ilvl="0" w:tplc="8A6CC0CE">
      <w:start w:val="1"/>
      <w:numFmt w:val="bullet"/>
      <w:lvlText w:val="·"/>
      <w:lvlJc w:val="left"/>
      <w:pPr>
        <w:ind w:left="720" w:hanging="360"/>
      </w:pPr>
      <w:rPr>
        <w:rFonts w:ascii="Symbol" w:hAnsi="Symbol" w:hint="default"/>
      </w:rPr>
    </w:lvl>
    <w:lvl w:ilvl="1" w:tplc="126E7A0C">
      <w:start w:val="1"/>
      <w:numFmt w:val="bullet"/>
      <w:lvlText w:val="o"/>
      <w:lvlJc w:val="left"/>
      <w:pPr>
        <w:ind w:left="1440" w:hanging="360"/>
      </w:pPr>
      <w:rPr>
        <w:rFonts w:ascii="Courier New" w:hAnsi="Courier New" w:hint="default"/>
      </w:rPr>
    </w:lvl>
    <w:lvl w:ilvl="2" w:tplc="7D721F74">
      <w:start w:val="1"/>
      <w:numFmt w:val="bullet"/>
      <w:lvlText w:val=""/>
      <w:lvlJc w:val="left"/>
      <w:pPr>
        <w:ind w:left="2160" w:hanging="360"/>
      </w:pPr>
      <w:rPr>
        <w:rFonts w:ascii="Wingdings" w:hAnsi="Wingdings" w:hint="default"/>
      </w:rPr>
    </w:lvl>
    <w:lvl w:ilvl="3" w:tplc="28C8FF38">
      <w:start w:val="1"/>
      <w:numFmt w:val="bullet"/>
      <w:lvlText w:val=""/>
      <w:lvlJc w:val="left"/>
      <w:pPr>
        <w:ind w:left="2880" w:hanging="360"/>
      </w:pPr>
      <w:rPr>
        <w:rFonts w:ascii="Symbol" w:hAnsi="Symbol" w:hint="default"/>
      </w:rPr>
    </w:lvl>
    <w:lvl w:ilvl="4" w:tplc="B882FB78">
      <w:start w:val="1"/>
      <w:numFmt w:val="bullet"/>
      <w:lvlText w:val="o"/>
      <w:lvlJc w:val="left"/>
      <w:pPr>
        <w:ind w:left="3600" w:hanging="360"/>
      </w:pPr>
      <w:rPr>
        <w:rFonts w:ascii="Courier New" w:hAnsi="Courier New" w:hint="default"/>
      </w:rPr>
    </w:lvl>
    <w:lvl w:ilvl="5" w:tplc="B0A06EB8">
      <w:start w:val="1"/>
      <w:numFmt w:val="bullet"/>
      <w:lvlText w:val=""/>
      <w:lvlJc w:val="left"/>
      <w:pPr>
        <w:ind w:left="4320" w:hanging="360"/>
      </w:pPr>
      <w:rPr>
        <w:rFonts w:ascii="Wingdings" w:hAnsi="Wingdings" w:hint="default"/>
      </w:rPr>
    </w:lvl>
    <w:lvl w:ilvl="6" w:tplc="FD6E1848">
      <w:start w:val="1"/>
      <w:numFmt w:val="bullet"/>
      <w:lvlText w:val=""/>
      <w:lvlJc w:val="left"/>
      <w:pPr>
        <w:ind w:left="5040" w:hanging="360"/>
      </w:pPr>
      <w:rPr>
        <w:rFonts w:ascii="Symbol" w:hAnsi="Symbol" w:hint="default"/>
      </w:rPr>
    </w:lvl>
    <w:lvl w:ilvl="7" w:tplc="D7BE0F50">
      <w:start w:val="1"/>
      <w:numFmt w:val="bullet"/>
      <w:lvlText w:val="o"/>
      <w:lvlJc w:val="left"/>
      <w:pPr>
        <w:ind w:left="5760" w:hanging="360"/>
      </w:pPr>
      <w:rPr>
        <w:rFonts w:ascii="Courier New" w:hAnsi="Courier New" w:hint="default"/>
      </w:rPr>
    </w:lvl>
    <w:lvl w:ilvl="8" w:tplc="F6584BD2">
      <w:start w:val="1"/>
      <w:numFmt w:val="bullet"/>
      <w:lvlText w:val=""/>
      <w:lvlJc w:val="left"/>
      <w:pPr>
        <w:ind w:left="6480" w:hanging="360"/>
      </w:pPr>
      <w:rPr>
        <w:rFonts w:ascii="Wingdings" w:hAnsi="Wingdings" w:hint="default"/>
      </w:rPr>
    </w:lvl>
  </w:abstractNum>
  <w:abstractNum w:abstractNumId="2" w15:restartNumberingAfterBreak="0">
    <w:nsid w:val="0C7106AC"/>
    <w:multiLevelType w:val="hybridMultilevel"/>
    <w:tmpl w:val="5918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63D"/>
    <w:multiLevelType w:val="hybridMultilevel"/>
    <w:tmpl w:val="E82C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452E1"/>
    <w:multiLevelType w:val="hybridMultilevel"/>
    <w:tmpl w:val="729C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A1FE0"/>
    <w:multiLevelType w:val="hybridMultilevel"/>
    <w:tmpl w:val="1936A9AC"/>
    <w:lvl w:ilvl="0" w:tplc="DAEA00D2">
      <w:start w:val="1"/>
      <w:numFmt w:val="bullet"/>
      <w:lvlText w:val="·"/>
      <w:lvlJc w:val="left"/>
      <w:pPr>
        <w:ind w:left="720" w:hanging="360"/>
      </w:pPr>
      <w:rPr>
        <w:rFonts w:ascii="Symbol" w:hAnsi="Symbol" w:hint="default"/>
      </w:rPr>
    </w:lvl>
    <w:lvl w:ilvl="1" w:tplc="C97292E2">
      <w:start w:val="1"/>
      <w:numFmt w:val="bullet"/>
      <w:lvlText w:val="o"/>
      <w:lvlJc w:val="left"/>
      <w:pPr>
        <w:ind w:left="1440" w:hanging="360"/>
      </w:pPr>
      <w:rPr>
        <w:rFonts w:ascii="Courier New" w:hAnsi="Courier New" w:hint="default"/>
      </w:rPr>
    </w:lvl>
    <w:lvl w:ilvl="2" w:tplc="6AC4768C">
      <w:start w:val="1"/>
      <w:numFmt w:val="bullet"/>
      <w:lvlText w:val=""/>
      <w:lvlJc w:val="left"/>
      <w:pPr>
        <w:ind w:left="2160" w:hanging="360"/>
      </w:pPr>
      <w:rPr>
        <w:rFonts w:ascii="Wingdings" w:hAnsi="Wingdings" w:hint="default"/>
      </w:rPr>
    </w:lvl>
    <w:lvl w:ilvl="3" w:tplc="32BA6BBC">
      <w:start w:val="1"/>
      <w:numFmt w:val="bullet"/>
      <w:lvlText w:val=""/>
      <w:lvlJc w:val="left"/>
      <w:pPr>
        <w:ind w:left="2880" w:hanging="360"/>
      </w:pPr>
      <w:rPr>
        <w:rFonts w:ascii="Symbol" w:hAnsi="Symbol" w:hint="default"/>
      </w:rPr>
    </w:lvl>
    <w:lvl w:ilvl="4" w:tplc="68E8212A">
      <w:start w:val="1"/>
      <w:numFmt w:val="bullet"/>
      <w:lvlText w:val="o"/>
      <w:lvlJc w:val="left"/>
      <w:pPr>
        <w:ind w:left="3600" w:hanging="360"/>
      </w:pPr>
      <w:rPr>
        <w:rFonts w:ascii="Courier New" w:hAnsi="Courier New" w:hint="default"/>
      </w:rPr>
    </w:lvl>
    <w:lvl w:ilvl="5" w:tplc="9AECD7EC">
      <w:start w:val="1"/>
      <w:numFmt w:val="bullet"/>
      <w:lvlText w:val=""/>
      <w:lvlJc w:val="left"/>
      <w:pPr>
        <w:ind w:left="4320" w:hanging="360"/>
      </w:pPr>
      <w:rPr>
        <w:rFonts w:ascii="Wingdings" w:hAnsi="Wingdings" w:hint="default"/>
      </w:rPr>
    </w:lvl>
    <w:lvl w:ilvl="6" w:tplc="2402C27E">
      <w:start w:val="1"/>
      <w:numFmt w:val="bullet"/>
      <w:lvlText w:val=""/>
      <w:lvlJc w:val="left"/>
      <w:pPr>
        <w:ind w:left="5040" w:hanging="360"/>
      </w:pPr>
      <w:rPr>
        <w:rFonts w:ascii="Symbol" w:hAnsi="Symbol" w:hint="default"/>
      </w:rPr>
    </w:lvl>
    <w:lvl w:ilvl="7" w:tplc="D7268698">
      <w:start w:val="1"/>
      <w:numFmt w:val="bullet"/>
      <w:lvlText w:val="o"/>
      <w:lvlJc w:val="left"/>
      <w:pPr>
        <w:ind w:left="5760" w:hanging="360"/>
      </w:pPr>
      <w:rPr>
        <w:rFonts w:ascii="Courier New" w:hAnsi="Courier New" w:hint="default"/>
      </w:rPr>
    </w:lvl>
    <w:lvl w:ilvl="8" w:tplc="01A0A3D2">
      <w:start w:val="1"/>
      <w:numFmt w:val="bullet"/>
      <w:lvlText w:val=""/>
      <w:lvlJc w:val="left"/>
      <w:pPr>
        <w:ind w:left="6480" w:hanging="360"/>
      </w:pPr>
      <w:rPr>
        <w:rFonts w:ascii="Wingdings" w:hAnsi="Wingdings" w:hint="default"/>
      </w:rPr>
    </w:lvl>
  </w:abstractNum>
  <w:abstractNum w:abstractNumId="6" w15:restartNumberingAfterBreak="0">
    <w:nsid w:val="25EA4D24"/>
    <w:multiLevelType w:val="hybridMultilevel"/>
    <w:tmpl w:val="6C9E72A6"/>
    <w:lvl w:ilvl="0" w:tplc="E654E4D8">
      <w:start w:val="1"/>
      <w:numFmt w:val="decimal"/>
      <w:lvlText w:val="%1."/>
      <w:lvlJc w:val="left"/>
      <w:pPr>
        <w:ind w:left="720" w:hanging="360"/>
      </w:pPr>
    </w:lvl>
    <w:lvl w:ilvl="1" w:tplc="B89EF720">
      <w:start w:val="1"/>
      <w:numFmt w:val="lowerLetter"/>
      <w:lvlText w:val="%2."/>
      <w:lvlJc w:val="left"/>
      <w:pPr>
        <w:ind w:left="1440" w:hanging="360"/>
      </w:pPr>
    </w:lvl>
    <w:lvl w:ilvl="2" w:tplc="1A9C3ED4">
      <w:start w:val="1"/>
      <w:numFmt w:val="lowerRoman"/>
      <w:lvlText w:val="%3."/>
      <w:lvlJc w:val="right"/>
      <w:pPr>
        <w:ind w:left="2160" w:hanging="180"/>
      </w:pPr>
    </w:lvl>
    <w:lvl w:ilvl="3" w:tplc="B9A0E61A">
      <w:start w:val="1"/>
      <w:numFmt w:val="decimal"/>
      <w:lvlText w:val="%4."/>
      <w:lvlJc w:val="left"/>
      <w:pPr>
        <w:ind w:left="2880" w:hanging="360"/>
      </w:pPr>
    </w:lvl>
    <w:lvl w:ilvl="4" w:tplc="2D14D246">
      <w:start w:val="1"/>
      <w:numFmt w:val="lowerLetter"/>
      <w:lvlText w:val="%5."/>
      <w:lvlJc w:val="left"/>
      <w:pPr>
        <w:ind w:left="3600" w:hanging="360"/>
      </w:pPr>
    </w:lvl>
    <w:lvl w:ilvl="5" w:tplc="52281A16">
      <w:start w:val="1"/>
      <w:numFmt w:val="lowerRoman"/>
      <w:lvlText w:val="%6."/>
      <w:lvlJc w:val="right"/>
      <w:pPr>
        <w:ind w:left="4320" w:hanging="180"/>
      </w:pPr>
    </w:lvl>
    <w:lvl w:ilvl="6" w:tplc="251C2EA0">
      <w:start w:val="1"/>
      <w:numFmt w:val="decimal"/>
      <w:lvlText w:val="%7."/>
      <w:lvlJc w:val="left"/>
      <w:pPr>
        <w:ind w:left="5040" w:hanging="360"/>
      </w:pPr>
    </w:lvl>
    <w:lvl w:ilvl="7" w:tplc="403A5462">
      <w:start w:val="1"/>
      <w:numFmt w:val="lowerLetter"/>
      <w:lvlText w:val="%8."/>
      <w:lvlJc w:val="left"/>
      <w:pPr>
        <w:ind w:left="5760" w:hanging="360"/>
      </w:pPr>
    </w:lvl>
    <w:lvl w:ilvl="8" w:tplc="C9F43448">
      <w:start w:val="1"/>
      <w:numFmt w:val="lowerRoman"/>
      <w:lvlText w:val="%9."/>
      <w:lvlJc w:val="right"/>
      <w:pPr>
        <w:ind w:left="6480" w:hanging="180"/>
      </w:pPr>
    </w:lvl>
  </w:abstractNum>
  <w:abstractNum w:abstractNumId="7" w15:restartNumberingAfterBreak="0">
    <w:nsid w:val="2ADE3243"/>
    <w:multiLevelType w:val="hybridMultilevel"/>
    <w:tmpl w:val="F6F6F0BC"/>
    <w:lvl w:ilvl="0" w:tplc="F75417C2">
      <w:start w:val="1"/>
      <w:numFmt w:val="lowerLetter"/>
      <w:lvlText w:val="%1)"/>
      <w:lvlJc w:val="left"/>
      <w:pPr>
        <w:ind w:left="720" w:hanging="360"/>
      </w:pPr>
    </w:lvl>
    <w:lvl w:ilvl="1" w:tplc="DC1E2588">
      <w:start w:val="1"/>
      <w:numFmt w:val="lowerLetter"/>
      <w:lvlText w:val="%2."/>
      <w:lvlJc w:val="left"/>
      <w:pPr>
        <w:ind w:left="1440" w:hanging="360"/>
      </w:pPr>
    </w:lvl>
    <w:lvl w:ilvl="2" w:tplc="5D260172">
      <w:start w:val="1"/>
      <w:numFmt w:val="lowerRoman"/>
      <w:lvlText w:val="%3."/>
      <w:lvlJc w:val="right"/>
      <w:pPr>
        <w:ind w:left="2160" w:hanging="180"/>
      </w:pPr>
    </w:lvl>
    <w:lvl w:ilvl="3" w:tplc="C4BAAEBC">
      <w:start w:val="1"/>
      <w:numFmt w:val="decimal"/>
      <w:lvlText w:val="%4."/>
      <w:lvlJc w:val="left"/>
      <w:pPr>
        <w:ind w:left="2880" w:hanging="360"/>
      </w:pPr>
    </w:lvl>
    <w:lvl w:ilvl="4" w:tplc="0D061CE8">
      <w:start w:val="1"/>
      <w:numFmt w:val="lowerLetter"/>
      <w:lvlText w:val="%5."/>
      <w:lvlJc w:val="left"/>
      <w:pPr>
        <w:ind w:left="3600" w:hanging="360"/>
      </w:pPr>
    </w:lvl>
    <w:lvl w:ilvl="5" w:tplc="5D807650">
      <w:start w:val="1"/>
      <w:numFmt w:val="lowerRoman"/>
      <w:lvlText w:val="%6."/>
      <w:lvlJc w:val="right"/>
      <w:pPr>
        <w:ind w:left="4320" w:hanging="180"/>
      </w:pPr>
    </w:lvl>
    <w:lvl w:ilvl="6" w:tplc="6D9EC4F6">
      <w:start w:val="1"/>
      <w:numFmt w:val="decimal"/>
      <w:lvlText w:val="%7."/>
      <w:lvlJc w:val="left"/>
      <w:pPr>
        <w:ind w:left="5040" w:hanging="360"/>
      </w:pPr>
    </w:lvl>
    <w:lvl w:ilvl="7" w:tplc="B51A52B0">
      <w:start w:val="1"/>
      <w:numFmt w:val="lowerLetter"/>
      <w:lvlText w:val="%8."/>
      <w:lvlJc w:val="left"/>
      <w:pPr>
        <w:ind w:left="5760" w:hanging="360"/>
      </w:pPr>
    </w:lvl>
    <w:lvl w:ilvl="8" w:tplc="94D05968">
      <w:start w:val="1"/>
      <w:numFmt w:val="lowerRoman"/>
      <w:lvlText w:val="%9."/>
      <w:lvlJc w:val="right"/>
      <w:pPr>
        <w:ind w:left="6480" w:hanging="180"/>
      </w:pPr>
    </w:lvl>
  </w:abstractNum>
  <w:abstractNum w:abstractNumId="8" w15:restartNumberingAfterBreak="0">
    <w:nsid w:val="2D8C0289"/>
    <w:multiLevelType w:val="hybridMultilevel"/>
    <w:tmpl w:val="C762AF86"/>
    <w:lvl w:ilvl="0" w:tplc="32E00152">
      <w:start w:val="1"/>
      <w:numFmt w:val="bullet"/>
      <w:lvlText w:val=""/>
      <w:lvlJc w:val="left"/>
      <w:pPr>
        <w:ind w:left="720" w:hanging="360"/>
      </w:pPr>
      <w:rPr>
        <w:rFonts w:ascii="Symbol" w:hAnsi="Symbol" w:hint="default"/>
      </w:rPr>
    </w:lvl>
    <w:lvl w:ilvl="1" w:tplc="00983FC4">
      <w:start w:val="1"/>
      <w:numFmt w:val="bullet"/>
      <w:lvlText w:val="o"/>
      <w:lvlJc w:val="left"/>
      <w:pPr>
        <w:ind w:left="1440" w:hanging="360"/>
      </w:pPr>
      <w:rPr>
        <w:rFonts w:ascii="Courier New" w:hAnsi="Courier New" w:hint="default"/>
      </w:rPr>
    </w:lvl>
    <w:lvl w:ilvl="2" w:tplc="B72C84CC">
      <w:start w:val="1"/>
      <w:numFmt w:val="bullet"/>
      <w:lvlText w:val=""/>
      <w:lvlJc w:val="left"/>
      <w:pPr>
        <w:ind w:left="2160" w:hanging="360"/>
      </w:pPr>
      <w:rPr>
        <w:rFonts w:ascii="Wingdings" w:hAnsi="Wingdings" w:hint="default"/>
      </w:rPr>
    </w:lvl>
    <w:lvl w:ilvl="3" w:tplc="EF8A37CE">
      <w:start w:val="1"/>
      <w:numFmt w:val="bullet"/>
      <w:lvlText w:val=""/>
      <w:lvlJc w:val="left"/>
      <w:pPr>
        <w:ind w:left="2880" w:hanging="360"/>
      </w:pPr>
      <w:rPr>
        <w:rFonts w:ascii="Symbol" w:hAnsi="Symbol" w:hint="default"/>
      </w:rPr>
    </w:lvl>
    <w:lvl w:ilvl="4" w:tplc="3A9E2B0E">
      <w:start w:val="1"/>
      <w:numFmt w:val="bullet"/>
      <w:lvlText w:val="o"/>
      <w:lvlJc w:val="left"/>
      <w:pPr>
        <w:ind w:left="3600" w:hanging="360"/>
      </w:pPr>
      <w:rPr>
        <w:rFonts w:ascii="Courier New" w:hAnsi="Courier New" w:hint="default"/>
      </w:rPr>
    </w:lvl>
    <w:lvl w:ilvl="5" w:tplc="180CFB88">
      <w:start w:val="1"/>
      <w:numFmt w:val="bullet"/>
      <w:lvlText w:val=""/>
      <w:lvlJc w:val="left"/>
      <w:pPr>
        <w:ind w:left="4320" w:hanging="360"/>
      </w:pPr>
      <w:rPr>
        <w:rFonts w:ascii="Wingdings" w:hAnsi="Wingdings" w:hint="default"/>
      </w:rPr>
    </w:lvl>
    <w:lvl w:ilvl="6" w:tplc="27A406EC">
      <w:start w:val="1"/>
      <w:numFmt w:val="bullet"/>
      <w:lvlText w:val=""/>
      <w:lvlJc w:val="left"/>
      <w:pPr>
        <w:ind w:left="5040" w:hanging="360"/>
      </w:pPr>
      <w:rPr>
        <w:rFonts w:ascii="Symbol" w:hAnsi="Symbol" w:hint="default"/>
      </w:rPr>
    </w:lvl>
    <w:lvl w:ilvl="7" w:tplc="F3EC50C0">
      <w:start w:val="1"/>
      <w:numFmt w:val="bullet"/>
      <w:lvlText w:val="o"/>
      <w:lvlJc w:val="left"/>
      <w:pPr>
        <w:ind w:left="5760" w:hanging="360"/>
      </w:pPr>
      <w:rPr>
        <w:rFonts w:ascii="Courier New" w:hAnsi="Courier New" w:hint="default"/>
      </w:rPr>
    </w:lvl>
    <w:lvl w:ilvl="8" w:tplc="30A0BA32">
      <w:start w:val="1"/>
      <w:numFmt w:val="bullet"/>
      <w:lvlText w:val=""/>
      <w:lvlJc w:val="left"/>
      <w:pPr>
        <w:ind w:left="6480" w:hanging="360"/>
      </w:pPr>
      <w:rPr>
        <w:rFonts w:ascii="Wingdings" w:hAnsi="Wingdings" w:hint="default"/>
      </w:rPr>
    </w:lvl>
  </w:abstractNum>
  <w:abstractNum w:abstractNumId="9" w15:restartNumberingAfterBreak="0">
    <w:nsid w:val="3A5D3AE1"/>
    <w:multiLevelType w:val="multilevel"/>
    <w:tmpl w:val="29A27AA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43640A37"/>
    <w:multiLevelType w:val="hybridMultilevel"/>
    <w:tmpl w:val="464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3B1E"/>
    <w:multiLevelType w:val="hybridMultilevel"/>
    <w:tmpl w:val="F68CF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CB6133"/>
    <w:multiLevelType w:val="hybridMultilevel"/>
    <w:tmpl w:val="38905746"/>
    <w:lvl w:ilvl="0" w:tplc="AE1851D2">
      <w:start w:val="1"/>
      <w:numFmt w:val="bullet"/>
      <w:lvlText w:val="·"/>
      <w:lvlJc w:val="left"/>
      <w:pPr>
        <w:ind w:left="720" w:hanging="360"/>
      </w:pPr>
      <w:rPr>
        <w:rFonts w:ascii="Symbol" w:hAnsi="Symbol" w:hint="default"/>
      </w:rPr>
    </w:lvl>
    <w:lvl w:ilvl="1" w:tplc="7BBC7D9E">
      <w:start w:val="1"/>
      <w:numFmt w:val="bullet"/>
      <w:lvlText w:val="o"/>
      <w:lvlJc w:val="left"/>
      <w:pPr>
        <w:ind w:left="1440" w:hanging="360"/>
      </w:pPr>
      <w:rPr>
        <w:rFonts w:ascii="Courier New" w:hAnsi="Courier New" w:hint="default"/>
      </w:rPr>
    </w:lvl>
    <w:lvl w:ilvl="2" w:tplc="82848780">
      <w:start w:val="1"/>
      <w:numFmt w:val="bullet"/>
      <w:lvlText w:val=""/>
      <w:lvlJc w:val="left"/>
      <w:pPr>
        <w:ind w:left="2160" w:hanging="360"/>
      </w:pPr>
      <w:rPr>
        <w:rFonts w:ascii="Wingdings" w:hAnsi="Wingdings" w:hint="default"/>
      </w:rPr>
    </w:lvl>
    <w:lvl w:ilvl="3" w:tplc="9956F394">
      <w:start w:val="1"/>
      <w:numFmt w:val="bullet"/>
      <w:lvlText w:val=""/>
      <w:lvlJc w:val="left"/>
      <w:pPr>
        <w:ind w:left="2880" w:hanging="360"/>
      </w:pPr>
      <w:rPr>
        <w:rFonts w:ascii="Symbol" w:hAnsi="Symbol" w:hint="default"/>
      </w:rPr>
    </w:lvl>
    <w:lvl w:ilvl="4" w:tplc="34109D24">
      <w:start w:val="1"/>
      <w:numFmt w:val="bullet"/>
      <w:lvlText w:val="o"/>
      <w:lvlJc w:val="left"/>
      <w:pPr>
        <w:ind w:left="3600" w:hanging="360"/>
      </w:pPr>
      <w:rPr>
        <w:rFonts w:ascii="Courier New" w:hAnsi="Courier New" w:hint="default"/>
      </w:rPr>
    </w:lvl>
    <w:lvl w:ilvl="5" w:tplc="1766F2E4">
      <w:start w:val="1"/>
      <w:numFmt w:val="bullet"/>
      <w:lvlText w:val=""/>
      <w:lvlJc w:val="left"/>
      <w:pPr>
        <w:ind w:left="4320" w:hanging="360"/>
      </w:pPr>
      <w:rPr>
        <w:rFonts w:ascii="Wingdings" w:hAnsi="Wingdings" w:hint="default"/>
      </w:rPr>
    </w:lvl>
    <w:lvl w:ilvl="6" w:tplc="93FE1E00">
      <w:start w:val="1"/>
      <w:numFmt w:val="bullet"/>
      <w:lvlText w:val=""/>
      <w:lvlJc w:val="left"/>
      <w:pPr>
        <w:ind w:left="5040" w:hanging="360"/>
      </w:pPr>
      <w:rPr>
        <w:rFonts w:ascii="Symbol" w:hAnsi="Symbol" w:hint="default"/>
      </w:rPr>
    </w:lvl>
    <w:lvl w:ilvl="7" w:tplc="2B3045D4">
      <w:start w:val="1"/>
      <w:numFmt w:val="bullet"/>
      <w:lvlText w:val="o"/>
      <w:lvlJc w:val="left"/>
      <w:pPr>
        <w:ind w:left="5760" w:hanging="360"/>
      </w:pPr>
      <w:rPr>
        <w:rFonts w:ascii="Courier New" w:hAnsi="Courier New" w:hint="default"/>
      </w:rPr>
    </w:lvl>
    <w:lvl w:ilvl="8" w:tplc="2C1EF294">
      <w:start w:val="1"/>
      <w:numFmt w:val="bullet"/>
      <w:lvlText w:val=""/>
      <w:lvlJc w:val="left"/>
      <w:pPr>
        <w:ind w:left="6480" w:hanging="360"/>
      </w:pPr>
      <w:rPr>
        <w:rFonts w:ascii="Wingdings" w:hAnsi="Wingdings" w:hint="default"/>
      </w:rPr>
    </w:lvl>
  </w:abstractNum>
  <w:abstractNum w:abstractNumId="13" w15:restartNumberingAfterBreak="0">
    <w:nsid w:val="5A2B70A6"/>
    <w:multiLevelType w:val="hybridMultilevel"/>
    <w:tmpl w:val="E3805366"/>
    <w:lvl w:ilvl="0" w:tplc="E9CE3AC0">
      <w:start w:val="1"/>
      <w:numFmt w:val="bullet"/>
      <w:lvlText w:val="·"/>
      <w:lvlJc w:val="left"/>
      <w:pPr>
        <w:ind w:left="720" w:hanging="360"/>
      </w:pPr>
      <w:rPr>
        <w:rFonts w:ascii="Symbol" w:hAnsi="Symbol" w:hint="default"/>
      </w:rPr>
    </w:lvl>
    <w:lvl w:ilvl="1" w:tplc="4CE20556">
      <w:start w:val="1"/>
      <w:numFmt w:val="bullet"/>
      <w:lvlText w:val="o"/>
      <w:lvlJc w:val="left"/>
      <w:pPr>
        <w:ind w:left="1440" w:hanging="360"/>
      </w:pPr>
      <w:rPr>
        <w:rFonts w:ascii="Courier New" w:hAnsi="Courier New" w:hint="default"/>
      </w:rPr>
    </w:lvl>
    <w:lvl w:ilvl="2" w:tplc="068A336C">
      <w:start w:val="1"/>
      <w:numFmt w:val="bullet"/>
      <w:lvlText w:val=""/>
      <w:lvlJc w:val="left"/>
      <w:pPr>
        <w:ind w:left="2160" w:hanging="360"/>
      </w:pPr>
      <w:rPr>
        <w:rFonts w:ascii="Wingdings" w:hAnsi="Wingdings" w:hint="default"/>
      </w:rPr>
    </w:lvl>
    <w:lvl w:ilvl="3" w:tplc="12A21562">
      <w:start w:val="1"/>
      <w:numFmt w:val="bullet"/>
      <w:lvlText w:val=""/>
      <w:lvlJc w:val="left"/>
      <w:pPr>
        <w:ind w:left="2880" w:hanging="360"/>
      </w:pPr>
      <w:rPr>
        <w:rFonts w:ascii="Symbol" w:hAnsi="Symbol" w:hint="default"/>
      </w:rPr>
    </w:lvl>
    <w:lvl w:ilvl="4" w:tplc="A5BC8AA4">
      <w:start w:val="1"/>
      <w:numFmt w:val="bullet"/>
      <w:lvlText w:val="o"/>
      <w:lvlJc w:val="left"/>
      <w:pPr>
        <w:ind w:left="3600" w:hanging="360"/>
      </w:pPr>
      <w:rPr>
        <w:rFonts w:ascii="Courier New" w:hAnsi="Courier New" w:hint="default"/>
      </w:rPr>
    </w:lvl>
    <w:lvl w:ilvl="5" w:tplc="469EB326">
      <w:start w:val="1"/>
      <w:numFmt w:val="bullet"/>
      <w:lvlText w:val=""/>
      <w:lvlJc w:val="left"/>
      <w:pPr>
        <w:ind w:left="4320" w:hanging="360"/>
      </w:pPr>
      <w:rPr>
        <w:rFonts w:ascii="Wingdings" w:hAnsi="Wingdings" w:hint="default"/>
      </w:rPr>
    </w:lvl>
    <w:lvl w:ilvl="6" w:tplc="41D01DEA">
      <w:start w:val="1"/>
      <w:numFmt w:val="bullet"/>
      <w:lvlText w:val=""/>
      <w:lvlJc w:val="left"/>
      <w:pPr>
        <w:ind w:left="5040" w:hanging="360"/>
      </w:pPr>
      <w:rPr>
        <w:rFonts w:ascii="Symbol" w:hAnsi="Symbol" w:hint="default"/>
      </w:rPr>
    </w:lvl>
    <w:lvl w:ilvl="7" w:tplc="01CAE324">
      <w:start w:val="1"/>
      <w:numFmt w:val="bullet"/>
      <w:lvlText w:val="o"/>
      <w:lvlJc w:val="left"/>
      <w:pPr>
        <w:ind w:left="5760" w:hanging="360"/>
      </w:pPr>
      <w:rPr>
        <w:rFonts w:ascii="Courier New" w:hAnsi="Courier New" w:hint="default"/>
      </w:rPr>
    </w:lvl>
    <w:lvl w:ilvl="8" w:tplc="86B2E5D8">
      <w:start w:val="1"/>
      <w:numFmt w:val="bullet"/>
      <w:lvlText w:val=""/>
      <w:lvlJc w:val="left"/>
      <w:pPr>
        <w:ind w:left="6480" w:hanging="360"/>
      </w:pPr>
      <w:rPr>
        <w:rFonts w:ascii="Wingdings" w:hAnsi="Wingdings" w:hint="default"/>
      </w:rPr>
    </w:lvl>
  </w:abstractNum>
  <w:abstractNum w:abstractNumId="14" w15:restartNumberingAfterBreak="0">
    <w:nsid w:val="5BB62916"/>
    <w:multiLevelType w:val="hybridMultilevel"/>
    <w:tmpl w:val="CEFC2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0172E"/>
    <w:multiLevelType w:val="hybridMultilevel"/>
    <w:tmpl w:val="03FE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A3DBB"/>
    <w:multiLevelType w:val="multilevel"/>
    <w:tmpl w:val="EF0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CE1C5E"/>
    <w:multiLevelType w:val="hybridMultilevel"/>
    <w:tmpl w:val="ED5C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B0829"/>
    <w:multiLevelType w:val="hybridMultilevel"/>
    <w:tmpl w:val="6BAC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588990">
    <w:abstractNumId w:val="7"/>
  </w:num>
  <w:num w:numId="2" w16cid:durableId="2034762854">
    <w:abstractNumId w:val="1"/>
  </w:num>
  <w:num w:numId="3" w16cid:durableId="561334172">
    <w:abstractNumId w:val="5"/>
  </w:num>
  <w:num w:numId="4" w16cid:durableId="1648128911">
    <w:abstractNumId w:val="8"/>
  </w:num>
  <w:num w:numId="5" w16cid:durableId="478231522">
    <w:abstractNumId w:val="12"/>
  </w:num>
  <w:num w:numId="6" w16cid:durableId="1457914173">
    <w:abstractNumId w:val="13"/>
  </w:num>
  <w:num w:numId="7" w16cid:durableId="906838385">
    <w:abstractNumId w:val="6"/>
  </w:num>
  <w:num w:numId="8" w16cid:durableId="1715544304">
    <w:abstractNumId w:val="17"/>
  </w:num>
  <w:num w:numId="9" w16cid:durableId="598564194">
    <w:abstractNumId w:val="2"/>
  </w:num>
  <w:num w:numId="10" w16cid:durableId="1470896629">
    <w:abstractNumId w:val="14"/>
  </w:num>
  <w:num w:numId="11" w16cid:durableId="1291321536">
    <w:abstractNumId w:val="18"/>
  </w:num>
  <w:num w:numId="12" w16cid:durableId="246110803">
    <w:abstractNumId w:val="0"/>
  </w:num>
  <w:num w:numId="13" w16cid:durableId="943994952">
    <w:abstractNumId w:val="10"/>
  </w:num>
  <w:num w:numId="14" w16cid:durableId="277302564">
    <w:abstractNumId w:val="9"/>
  </w:num>
  <w:num w:numId="15" w16cid:durableId="1707102571">
    <w:abstractNumId w:val="11"/>
  </w:num>
  <w:num w:numId="16" w16cid:durableId="1139804581">
    <w:abstractNumId w:val="4"/>
  </w:num>
  <w:num w:numId="17" w16cid:durableId="2103917233">
    <w:abstractNumId w:val="15"/>
  </w:num>
  <w:num w:numId="18" w16cid:durableId="1449619928">
    <w:abstractNumId w:val="16"/>
  </w:num>
  <w:num w:numId="19" w16cid:durableId="2129007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0E"/>
    <w:rsid w:val="00004EEC"/>
    <w:rsid w:val="00007040"/>
    <w:rsid w:val="000343D7"/>
    <w:rsid w:val="0005351D"/>
    <w:rsid w:val="000A4C04"/>
    <w:rsid w:val="000D5D84"/>
    <w:rsid w:val="000F620F"/>
    <w:rsid w:val="0012542B"/>
    <w:rsid w:val="00126807"/>
    <w:rsid w:val="001848CE"/>
    <w:rsid w:val="001B2C2F"/>
    <w:rsid w:val="001E1735"/>
    <w:rsid w:val="00216EB5"/>
    <w:rsid w:val="00286577"/>
    <w:rsid w:val="00286DFC"/>
    <w:rsid w:val="00295B98"/>
    <w:rsid w:val="002E174A"/>
    <w:rsid w:val="0031512B"/>
    <w:rsid w:val="003819AA"/>
    <w:rsid w:val="003E0B65"/>
    <w:rsid w:val="003E70B5"/>
    <w:rsid w:val="0040570A"/>
    <w:rsid w:val="00414871"/>
    <w:rsid w:val="004334FF"/>
    <w:rsid w:val="00445D8A"/>
    <w:rsid w:val="00457F0A"/>
    <w:rsid w:val="00462885"/>
    <w:rsid w:val="004F3228"/>
    <w:rsid w:val="004F5A0E"/>
    <w:rsid w:val="0050293B"/>
    <w:rsid w:val="00564761"/>
    <w:rsid w:val="005905C0"/>
    <w:rsid w:val="005B3318"/>
    <w:rsid w:val="00614088"/>
    <w:rsid w:val="00680862"/>
    <w:rsid w:val="00690545"/>
    <w:rsid w:val="006937D5"/>
    <w:rsid w:val="006C0195"/>
    <w:rsid w:val="00714665"/>
    <w:rsid w:val="007520C3"/>
    <w:rsid w:val="00776AC8"/>
    <w:rsid w:val="007804AF"/>
    <w:rsid w:val="007818B6"/>
    <w:rsid w:val="007F6EEA"/>
    <w:rsid w:val="0082526C"/>
    <w:rsid w:val="00827561"/>
    <w:rsid w:val="00835556"/>
    <w:rsid w:val="00887E8D"/>
    <w:rsid w:val="008A5C4D"/>
    <w:rsid w:val="008E34BA"/>
    <w:rsid w:val="008E4A74"/>
    <w:rsid w:val="008E7FFA"/>
    <w:rsid w:val="00913643"/>
    <w:rsid w:val="00924556"/>
    <w:rsid w:val="009643DA"/>
    <w:rsid w:val="00975881"/>
    <w:rsid w:val="00981609"/>
    <w:rsid w:val="00A52AB1"/>
    <w:rsid w:val="00A9780B"/>
    <w:rsid w:val="00B158AD"/>
    <w:rsid w:val="00B1757B"/>
    <w:rsid w:val="00B417BF"/>
    <w:rsid w:val="00B508ED"/>
    <w:rsid w:val="00B7776C"/>
    <w:rsid w:val="00B87864"/>
    <w:rsid w:val="00BE7B6D"/>
    <w:rsid w:val="00BF065B"/>
    <w:rsid w:val="00C05F67"/>
    <w:rsid w:val="00C0624F"/>
    <w:rsid w:val="00C353A3"/>
    <w:rsid w:val="00C7225C"/>
    <w:rsid w:val="00C8412B"/>
    <w:rsid w:val="00CE3A97"/>
    <w:rsid w:val="00CF6BD6"/>
    <w:rsid w:val="00D21B54"/>
    <w:rsid w:val="00D2443E"/>
    <w:rsid w:val="00D271BF"/>
    <w:rsid w:val="00D7282A"/>
    <w:rsid w:val="00D96547"/>
    <w:rsid w:val="00DB2607"/>
    <w:rsid w:val="00DD05AA"/>
    <w:rsid w:val="00DD5564"/>
    <w:rsid w:val="00E001A7"/>
    <w:rsid w:val="00E00831"/>
    <w:rsid w:val="00E62935"/>
    <w:rsid w:val="00E66E4B"/>
    <w:rsid w:val="00E76147"/>
    <w:rsid w:val="00EC0467"/>
    <w:rsid w:val="00EC358D"/>
    <w:rsid w:val="00EC4834"/>
    <w:rsid w:val="00ED7AFA"/>
    <w:rsid w:val="00F050D4"/>
    <w:rsid w:val="00F60E6B"/>
    <w:rsid w:val="00F763B1"/>
    <w:rsid w:val="00F94AB0"/>
    <w:rsid w:val="00FA5DD7"/>
    <w:rsid w:val="00FB5B1D"/>
    <w:rsid w:val="00FE4152"/>
    <w:rsid w:val="0599D52E"/>
    <w:rsid w:val="07401B4D"/>
    <w:rsid w:val="07F01641"/>
    <w:rsid w:val="0CC38764"/>
    <w:rsid w:val="0F1730BF"/>
    <w:rsid w:val="14B570EC"/>
    <w:rsid w:val="1F9E5B60"/>
    <w:rsid w:val="23C696EC"/>
    <w:rsid w:val="24DB00E8"/>
    <w:rsid w:val="3026739B"/>
    <w:rsid w:val="41A66E3C"/>
    <w:rsid w:val="5A051096"/>
    <w:rsid w:val="5DBACEF3"/>
    <w:rsid w:val="66DBC225"/>
    <w:rsid w:val="670B1496"/>
    <w:rsid w:val="6B0CAA45"/>
    <w:rsid w:val="7CEBD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92473"/>
  <w15:chartTrackingRefBased/>
  <w15:docId w15:val="{F2007DF2-083D-4F9C-AF97-A23D7EC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9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7D5"/>
    <w:pPr>
      <w:tabs>
        <w:tab w:val="center" w:pos="4513"/>
        <w:tab w:val="right" w:pos="9026"/>
      </w:tabs>
    </w:pPr>
  </w:style>
  <w:style w:type="character" w:customStyle="1" w:styleId="HeaderChar">
    <w:name w:val="Header Char"/>
    <w:basedOn w:val="DefaultParagraphFont"/>
    <w:link w:val="Header"/>
    <w:uiPriority w:val="99"/>
    <w:rsid w:val="006937D5"/>
  </w:style>
  <w:style w:type="paragraph" w:styleId="Footer">
    <w:name w:val="footer"/>
    <w:basedOn w:val="Normal"/>
    <w:link w:val="FooterChar"/>
    <w:uiPriority w:val="99"/>
    <w:unhideWhenUsed/>
    <w:rsid w:val="006937D5"/>
    <w:pPr>
      <w:tabs>
        <w:tab w:val="center" w:pos="4513"/>
        <w:tab w:val="right" w:pos="9026"/>
      </w:tabs>
    </w:pPr>
  </w:style>
  <w:style w:type="character" w:customStyle="1" w:styleId="FooterChar">
    <w:name w:val="Footer Char"/>
    <w:basedOn w:val="DefaultParagraphFont"/>
    <w:link w:val="Footer"/>
    <w:uiPriority w:val="99"/>
    <w:rsid w:val="006937D5"/>
  </w:style>
  <w:style w:type="paragraph" w:styleId="ListParagraph">
    <w:name w:val="List Paragraph"/>
    <w:basedOn w:val="Normal"/>
    <w:uiPriority w:val="34"/>
    <w:qFormat/>
    <w:rsid w:val="00E62935"/>
    <w:pPr>
      <w:ind w:left="720"/>
      <w:contextualSpacing/>
    </w:pPr>
  </w:style>
  <w:style w:type="paragraph" w:customStyle="1" w:styleId="paragraph">
    <w:name w:val="paragraph"/>
    <w:basedOn w:val="Normal"/>
    <w:rsid w:val="003E0B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3E0B65"/>
  </w:style>
  <w:style w:type="character" w:customStyle="1" w:styleId="eop">
    <w:name w:val="eop"/>
    <w:basedOn w:val="DefaultParagraphFont"/>
    <w:rsid w:val="003E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1079">
      <w:bodyDiv w:val="1"/>
      <w:marLeft w:val="0"/>
      <w:marRight w:val="0"/>
      <w:marTop w:val="0"/>
      <w:marBottom w:val="0"/>
      <w:divBdr>
        <w:top w:val="none" w:sz="0" w:space="0" w:color="auto"/>
        <w:left w:val="none" w:sz="0" w:space="0" w:color="auto"/>
        <w:bottom w:val="none" w:sz="0" w:space="0" w:color="auto"/>
        <w:right w:val="none" w:sz="0" w:space="0" w:color="auto"/>
      </w:divBdr>
      <w:divsChild>
        <w:div w:id="1308313805">
          <w:marLeft w:val="0"/>
          <w:marRight w:val="0"/>
          <w:marTop w:val="0"/>
          <w:marBottom w:val="0"/>
          <w:divBdr>
            <w:top w:val="none" w:sz="0" w:space="0" w:color="auto"/>
            <w:left w:val="none" w:sz="0" w:space="0" w:color="auto"/>
            <w:bottom w:val="none" w:sz="0" w:space="0" w:color="auto"/>
            <w:right w:val="none" w:sz="0" w:space="0" w:color="auto"/>
          </w:divBdr>
        </w:div>
        <w:div w:id="2146242123">
          <w:marLeft w:val="0"/>
          <w:marRight w:val="0"/>
          <w:marTop w:val="0"/>
          <w:marBottom w:val="0"/>
          <w:divBdr>
            <w:top w:val="none" w:sz="0" w:space="0" w:color="auto"/>
            <w:left w:val="none" w:sz="0" w:space="0" w:color="auto"/>
            <w:bottom w:val="none" w:sz="0" w:space="0" w:color="auto"/>
            <w:right w:val="none" w:sz="0" w:space="0" w:color="auto"/>
          </w:divBdr>
        </w:div>
        <w:div w:id="1281113200">
          <w:marLeft w:val="0"/>
          <w:marRight w:val="0"/>
          <w:marTop w:val="0"/>
          <w:marBottom w:val="0"/>
          <w:divBdr>
            <w:top w:val="none" w:sz="0" w:space="0" w:color="auto"/>
            <w:left w:val="none" w:sz="0" w:space="0" w:color="auto"/>
            <w:bottom w:val="none" w:sz="0" w:space="0" w:color="auto"/>
            <w:right w:val="none" w:sz="0" w:space="0" w:color="auto"/>
          </w:divBdr>
        </w:div>
        <w:div w:id="873155825">
          <w:marLeft w:val="0"/>
          <w:marRight w:val="0"/>
          <w:marTop w:val="0"/>
          <w:marBottom w:val="0"/>
          <w:divBdr>
            <w:top w:val="none" w:sz="0" w:space="0" w:color="auto"/>
            <w:left w:val="none" w:sz="0" w:space="0" w:color="auto"/>
            <w:bottom w:val="none" w:sz="0" w:space="0" w:color="auto"/>
            <w:right w:val="none" w:sz="0" w:space="0" w:color="auto"/>
          </w:divBdr>
        </w:div>
        <w:div w:id="1593784353">
          <w:marLeft w:val="0"/>
          <w:marRight w:val="0"/>
          <w:marTop w:val="0"/>
          <w:marBottom w:val="0"/>
          <w:divBdr>
            <w:top w:val="none" w:sz="0" w:space="0" w:color="auto"/>
            <w:left w:val="none" w:sz="0" w:space="0" w:color="auto"/>
            <w:bottom w:val="none" w:sz="0" w:space="0" w:color="auto"/>
            <w:right w:val="none" w:sz="0" w:space="0" w:color="auto"/>
          </w:divBdr>
        </w:div>
        <w:div w:id="1753045855">
          <w:marLeft w:val="0"/>
          <w:marRight w:val="0"/>
          <w:marTop w:val="0"/>
          <w:marBottom w:val="0"/>
          <w:divBdr>
            <w:top w:val="none" w:sz="0" w:space="0" w:color="auto"/>
            <w:left w:val="none" w:sz="0" w:space="0" w:color="auto"/>
            <w:bottom w:val="none" w:sz="0" w:space="0" w:color="auto"/>
            <w:right w:val="none" w:sz="0" w:space="0" w:color="auto"/>
          </w:divBdr>
        </w:div>
        <w:div w:id="1603951724">
          <w:marLeft w:val="0"/>
          <w:marRight w:val="0"/>
          <w:marTop w:val="0"/>
          <w:marBottom w:val="0"/>
          <w:divBdr>
            <w:top w:val="none" w:sz="0" w:space="0" w:color="auto"/>
            <w:left w:val="none" w:sz="0" w:space="0" w:color="auto"/>
            <w:bottom w:val="none" w:sz="0" w:space="0" w:color="auto"/>
            <w:right w:val="none" w:sz="0" w:space="0" w:color="auto"/>
          </w:divBdr>
        </w:div>
      </w:divsChild>
    </w:div>
    <w:div w:id="14590333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407">
          <w:marLeft w:val="0"/>
          <w:marRight w:val="0"/>
          <w:marTop w:val="0"/>
          <w:marBottom w:val="0"/>
          <w:divBdr>
            <w:top w:val="none" w:sz="0" w:space="0" w:color="auto"/>
            <w:left w:val="none" w:sz="0" w:space="0" w:color="auto"/>
            <w:bottom w:val="none" w:sz="0" w:space="0" w:color="auto"/>
            <w:right w:val="none" w:sz="0" w:space="0" w:color="auto"/>
          </w:divBdr>
        </w:div>
        <w:div w:id="1678845231">
          <w:marLeft w:val="0"/>
          <w:marRight w:val="0"/>
          <w:marTop w:val="0"/>
          <w:marBottom w:val="0"/>
          <w:divBdr>
            <w:top w:val="none" w:sz="0" w:space="0" w:color="auto"/>
            <w:left w:val="none" w:sz="0" w:space="0" w:color="auto"/>
            <w:bottom w:val="none" w:sz="0" w:space="0" w:color="auto"/>
            <w:right w:val="none" w:sz="0" w:space="0" w:color="auto"/>
          </w:divBdr>
        </w:div>
        <w:div w:id="279145222">
          <w:marLeft w:val="0"/>
          <w:marRight w:val="0"/>
          <w:marTop w:val="0"/>
          <w:marBottom w:val="0"/>
          <w:divBdr>
            <w:top w:val="none" w:sz="0" w:space="0" w:color="auto"/>
            <w:left w:val="none" w:sz="0" w:space="0" w:color="auto"/>
            <w:bottom w:val="none" w:sz="0" w:space="0" w:color="auto"/>
            <w:right w:val="none" w:sz="0" w:space="0" w:color="auto"/>
          </w:divBdr>
        </w:div>
        <w:div w:id="2111313005">
          <w:marLeft w:val="0"/>
          <w:marRight w:val="0"/>
          <w:marTop w:val="0"/>
          <w:marBottom w:val="0"/>
          <w:divBdr>
            <w:top w:val="none" w:sz="0" w:space="0" w:color="auto"/>
            <w:left w:val="none" w:sz="0" w:space="0" w:color="auto"/>
            <w:bottom w:val="none" w:sz="0" w:space="0" w:color="auto"/>
            <w:right w:val="none" w:sz="0" w:space="0" w:color="auto"/>
          </w:divBdr>
        </w:div>
        <w:div w:id="543493143">
          <w:marLeft w:val="0"/>
          <w:marRight w:val="0"/>
          <w:marTop w:val="0"/>
          <w:marBottom w:val="0"/>
          <w:divBdr>
            <w:top w:val="none" w:sz="0" w:space="0" w:color="auto"/>
            <w:left w:val="none" w:sz="0" w:space="0" w:color="auto"/>
            <w:bottom w:val="none" w:sz="0" w:space="0" w:color="auto"/>
            <w:right w:val="none" w:sz="0" w:space="0" w:color="auto"/>
          </w:divBdr>
        </w:div>
        <w:div w:id="1326514213">
          <w:marLeft w:val="0"/>
          <w:marRight w:val="0"/>
          <w:marTop w:val="0"/>
          <w:marBottom w:val="0"/>
          <w:divBdr>
            <w:top w:val="none" w:sz="0" w:space="0" w:color="auto"/>
            <w:left w:val="none" w:sz="0" w:space="0" w:color="auto"/>
            <w:bottom w:val="none" w:sz="0" w:space="0" w:color="auto"/>
            <w:right w:val="none" w:sz="0" w:space="0" w:color="auto"/>
          </w:divBdr>
        </w:div>
        <w:div w:id="351885154">
          <w:marLeft w:val="0"/>
          <w:marRight w:val="0"/>
          <w:marTop w:val="0"/>
          <w:marBottom w:val="0"/>
          <w:divBdr>
            <w:top w:val="none" w:sz="0" w:space="0" w:color="auto"/>
            <w:left w:val="none" w:sz="0" w:space="0" w:color="auto"/>
            <w:bottom w:val="none" w:sz="0" w:space="0" w:color="auto"/>
            <w:right w:val="none" w:sz="0" w:space="0" w:color="auto"/>
          </w:divBdr>
        </w:div>
        <w:div w:id="1646085851">
          <w:marLeft w:val="0"/>
          <w:marRight w:val="0"/>
          <w:marTop w:val="0"/>
          <w:marBottom w:val="0"/>
          <w:divBdr>
            <w:top w:val="none" w:sz="0" w:space="0" w:color="auto"/>
            <w:left w:val="none" w:sz="0" w:space="0" w:color="auto"/>
            <w:bottom w:val="none" w:sz="0" w:space="0" w:color="auto"/>
            <w:right w:val="none" w:sz="0" w:space="0" w:color="auto"/>
          </w:divBdr>
        </w:div>
        <w:div w:id="1403871992">
          <w:marLeft w:val="0"/>
          <w:marRight w:val="0"/>
          <w:marTop w:val="0"/>
          <w:marBottom w:val="0"/>
          <w:divBdr>
            <w:top w:val="none" w:sz="0" w:space="0" w:color="auto"/>
            <w:left w:val="none" w:sz="0" w:space="0" w:color="auto"/>
            <w:bottom w:val="none" w:sz="0" w:space="0" w:color="auto"/>
            <w:right w:val="none" w:sz="0" w:space="0" w:color="auto"/>
          </w:divBdr>
        </w:div>
      </w:divsChild>
    </w:div>
    <w:div w:id="1568303740">
      <w:bodyDiv w:val="1"/>
      <w:marLeft w:val="0"/>
      <w:marRight w:val="0"/>
      <w:marTop w:val="0"/>
      <w:marBottom w:val="0"/>
      <w:divBdr>
        <w:top w:val="none" w:sz="0" w:space="0" w:color="auto"/>
        <w:left w:val="none" w:sz="0" w:space="0" w:color="auto"/>
        <w:bottom w:val="none" w:sz="0" w:space="0" w:color="auto"/>
        <w:right w:val="none" w:sz="0" w:space="0" w:color="auto"/>
      </w:divBdr>
      <w:divsChild>
        <w:div w:id="1821917750">
          <w:marLeft w:val="0"/>
          <w:marRight w:val="0"/>
          <w:marTop w:val="0"/>
          <w:marBottom w:val="0"/>
          <w:divBdr>
            <w:top w:val="none" w:sz="0" w:space="0" w:color="auto"/>
            <w:left w:val="none" w:sz="0" w:space="0" w:color="auto"/>
            <w:bottom w:val="none" w:sz="0" w:space="0" w:color="auto"/>
            <w:right w:val="none" w:sz="0" w:space="0" w:color="auto"/>
          </w:divBdr>
        </w:div>
        <w:div w:id="771779267">
          <w:marLeft w:val="0"/>
          <w:marRight w:val="0"/>
          <w:marTop w:val="0"/>
          <w:marBottom w:val="0"/>
          <w:divBdr>
            <w:top w:val="none" w:sz="0" w:space="0" w:color="auto"/>
            <w:left w:val="none" w:sz="0" w:space="0" w:color="auto"/>
            <w:bottom w:val="none" w:sz="0" w:space="0" w:color="auto"/>
            <w:right w:val="none" w:sz="0" w:space="0" w:color="auto"/>
          </w:divBdr>
        </w:div>
        <w:div w:id="1692997010">
          <w:marLeft w:val="0"/>
          <w:marRight w:val="0"/>
          <w:marTop w:val="0"/>
          <w:marBottom w:val="0"/>
          <w:divBdr>
            <w:top w:val="none" w:sz="0" w:space="0" w:color="auto"/>
            <w:left w:val="none" w:sz="0" w:space="0" w:color="auto"/>
            <w:bottom w:val="none" w:sz="0" w:space="0" w:color="auto"/>
            <w:right w:val="none" w:sz="0" w:space="0" w:color="auto"/>
          </w:divBdr>
        </w:div>
        <w:div w:id="30594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6" ma:contentTypeDescription="Create a new document." ma:contentTypeScope="" ma:versionID="21857970e0703e55c72e66ea735c4a35">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7efc473038649d34265f7f604ec52693"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45D69-1465-4AD0-87D7-DF116E70B6DC}">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2.xml><?xml version="1.0" encoding="utf-8"?>
<ds:datastoreItem xmlns:ds="http://schemas.openxmlformats.org/officeDocument/2006/customXml" ds:itemID="{B45C2B2A-8291-4B9D-B921-2FA024A5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D36BB-88C3-4E27-A4BC-E55FE5FA8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2156</Words>
  <Characters>10936</Characters>
  <Application>Microsoft Office Word</Application>
  <DocSecurity>0</DocSecurity>
  <Lines>223</Lines>
  <Paragraphs>77</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Georgia Bourke</cp:lastModifiedBy>
  <cp:revision>93</cp:revision>
  <dcterms:created xsi:type="dcterms:W3CDTF">2020-12-02T11:58:00Z</dcterms:created>
  <dcterms:modified xsi:type="dcterms:W3CDTF">2022-11-08T15:49:00Z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