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E04C" w14:textId="2B7DCD2A" w:rsidR="0081572E" w:rsidRPr="00345B8C" w:rsidRDefault="0081572E" w:rsidP="0081572E">
      <w:pPr>
        <w:pStyle w:val="Heading2"/>
        <w:spacing w:after="120"/>
        <w:rPr>
          <w:color w:val="00A8BD"/>
          <w:sz w:val="32"/>
          <w:szCs w:val="32"/>
        </w:rPr>
      </w:pPr>
      <w:r w:rsidRPr="00345B8C">
        <w:rPr>
          <w:color w:val="00A8BD"/>
          <w:sz w:val="32"/>
          <w:szCs w:val="32"/>
        </w:rPr>
        <w:t>Data Sharing</w:t>
      </w:r>
      <w:r w:rsidR="008C5028" w:rsidRPr="00345B8C">
        <w:rPr>
          <w:color w:val="00A8BD"/>
          <w:sz w:val="32"/>
          <w:szCs w:val="32"/>
        </w:rPr>
        <w:t xml:space="preserve"> - </w:t>
      </w:r>
      <w:r w:rsidRPr="00345B8C">
        <w:rPr>
          <w:color w:val="00A8BD"/>
          <w:sz w:val="32"/>
          <w:szCs w:val="32"/>
        </w:rPr>
        <w:t xml:space="preserve">Processing Agreement </w:t>
      </w:r>
    </w:p>
    <w:p w14:paraId="26958F10" w14:textId="77777777" w:rsidR="0081572E" w:rsidRDefault="0081572E" w:rsidP="0081572E">
      <w:pPr>
        <w:pBdr>
          <w:top w:val="nil"/>
          <w:left w:val="nil"/>
          <w:bottom w:val="nil"/>
          <w:right w:val="nil"/>
          <w:between w:val="nil"/>
        </w:pBdr>
        <w:spacing w:after="120" w:line="240" w:lineRule="auto"/>
        <w:jc w:val="both"/>
        <w:rPr>
          <w:rFonts w:ascii="Arial" w:eastAsia="Arial" w:hAnsi="Arial" w:cs="Arial"/>
          <w:color w:val="000000"/>
          <w:sz w:val="24"/>
          <w:szCs w:val="24"/>
        </w:rPr>
      </w:pPr>
    </w:p>
    <w:p w14:paraId="529E2F47" w14:textId="77777777" w:rsidR="0081572E" w:rsidRDefault="0081572E" w:rsidP="0081572E">
      <w:pPr>
        <w:spacing w:after="120" w:line="240" w:lineRule="auto"/>
        <w:jc w:val="both"/>
      </w:pPr>
      <w:r>
        <w:t>This document details the parties to the data sharing arrangement, the data to be shared, the purposes of the sharing, the arrangements for data transfer and data security, handling information requests, making changes to the Agreement.</w:t>
      </w:r>
    </w:p>
    <w:p w14:paraId="1988A82A" w14:textId="77777777" w:rsidR="0081572E" w:rsidRDefault="0081572E" w:rsidP="0081572E">
      <w:pPr>
        <w:spacing w:after="120" w:line="240" w:lineRule="auto"/>
        <w:jc w:val="both"/>
      </w:pPr>
    </w:p>
    <w:p w14:paraId="2AA7FFEB" w14:textId="77777777" w:rsidR="0081572E" w:rsidRDefault="0081572E" w:rsidP="0081572E">
      <w:pPr>
        <w:spacing w:after="120" w:line="240" w:lineRule="auto"/>
        <w:jc w:val="both"/>
      </w:pPr>
      <w:r>
        <w:t xml:space="preserve">The template can be adopted to your own needs by inserting relevant details where required at </w:t>
      </w:r>
      <w:proofErr w:type="gramStart"/>
      <w:r>
        <w:t>[ ]</w:t>
      </w:r>
      <w:proofErr w:type="gramEnd"/>
      <w:r>
        <w:t>, by deleting any information that does not apply to you, and amending any terminology not used in your organisation.</w:t>
      </w:r>
    </w:p>
    <w:p w14:paraId="0A1197BE" w14:textId="77777777" w:rsidR="0081572E" w:rsidRDefault="0081572E" w:rsidP="0081572E">
      <w:pPr>
        <w:spacing w:after="120" w:line="240" w:lineRule="auto"/>
        <w:jc w:val="both"/>
      </w:pPr>
    </w:p>
    <w:p w14:paraId="5FF6FE6E" w14:textId="77777777" w:rsidR="0081572E" w:rsidRDefault="0081572E" w:rsidP="0081572E">
      <w:pPr>
        <w:spacing w:after="120" w:line="240" w:lineRule="auto"/>
      </w:pPr>
      <w:r>
        <w:br w:type="page"/>
      </w:r>
    </w:p>
    <w:p w14:paraId="218BBAD3" w14:textId="77777777" w:rsidR="0081572E" w:rsidRDefault="0081572E" w:rsidP="0081572E">
      <w:pPr>
        <w:spacing w:after="120" w:line="240" w:lineRule="auto"/>
        <w:rPr>
          <w:rFonts w:ascii="Arial" w:hAnsi="Arial" w:cs="Arial"/>
          <w:b/>
          <w:color w:val="0B7984"/>
          <w:sz w:val="32"/>
          <w:szCs w:val="32"/>
        </w:rPr>
      </w:pPr>
      <w:bookmarkStart w:id="0" w:name="_3q5sasy" w:colFirst="0" w:colLast="0"/>
      <w:bookmarkEnd w:id="0"/>
    </w:p>
    <w:p w14:paraId="088AE39B" w14:textId="77777777" w:rsidR="0081572E" w:rsidRPr="007A6913" w:rsidRDefault="0081572E" w:rsidP="0081572E">
      <w:pPr>
        <w:spacing w:after="120" w:line="240" w:lineRule="auto"/>
        <w:rPr>
          <w:rFonts w:ascii="Arial" w:hAnsi="Arial" w:cs="Arial"/>
          <w:b/>
          <w:color w:val="00A8BD"/>
          <w:sz w:val="32"/>
          <w:szCs w:val="32"/>
        </w:rPr>
      </w:pPr>
      <w:r w:rsidRPr="007A6913">
        <w:rPr>
          <w:rFonts w:ascii="Arial" w:hAnsi="Arial" w:cs="Arial"/>
          <w:b/>
          <w:color w:val="00A8BD"/>
          <w:sz w:val="32"/>
          <w:szCs w:val="32"/>
        </w:rPr>
        <w:t xml:space="preserve">Draft Data Sharing Agreement </w:t>
      </w:r>
    </w:p>
    <w:p w14:paraId="534A7891" w14:textId="77777777" w:rsidR="0081572E" w:rsidRDefault="0081572E" w:rsidP="0081572E">
      <w:pPr>
        <w:spacing w:after="120" w:line="240" w:lineRule="auto"/>
        <w:jc w:val="center"/>
        <w:rPr>
          <w:b/>
          <w:sz w:val="36"/>
          <w:szCs w:val="36"/>
        </w:rPr>
      </w:pPr>
    </w:p>
    <w:p w14:paraId="6B00228C" w14:textId="77777777" w:rsidR="0081572E" w:rsidRDefault="0081572E" w:rsidP="0081572E">
      <w:pPr>
        <w:spacing w:after="120" w:line="240" w:lineRule="auto"/>
        <w:jc w:val="center"/>
        <w:rPr>
          <w:b/>
          <w:sz w:val="36"/>
          <w:szCs w:val="36"/>
        </w:rPr>
      </w:pPr>
      <w:r>
        <w:rPr>
          <w:b/>
          <w:sz w:val="36"/>
          <w:szCs w:val="36"/>
        </w:rPr>
        <w:t>For the necessary sharing of Personal Data between</w:t>
      </w:r>
    </w:p>
    <w:p w14:paraId="7F3A46D2" w14:textId="77777777" w:rsidR="0081572E" w:rsidRDefault="0081572E" w:rsidP="0081572E">
      <w:pPr>
        <w:spacing w:after="120" w:line="240" w:lineRule="auto"/>
        <w:jc w:val="center"/>
        <w:rPr>
          <w:b/>
          <w:sz w:val="36"/>
          <w:szCs w:val="36"/>
        </w:rPr>
      </w:pPr>
    </w:p>
    <w:p w14:paraId="79BBF121" w14:textId="77777777" w:rsidR="0081572E" w:rsidRDefault="0081572E" w:rsidP="0081572E">
      <w:pPr>
        <w:spacing w:after="120" w:line="240" w:lineRule="auto"/>
        <w:jc w:val="center"/>
        <w:rPr>
          <w:b/>
          <w:sz w:val="36"/>
          <w:szCs w:val="36"/>
        </w:rPr>
      </w:pPr>
      <w:r>
        <w:rPr>
          <w:b/>
          <w:sz w:val="36"/>
          <w:szCs w:val="36"/>
        </w:rPr>
        <w:t>[Insert Data Controller]</w:t>
      </w:r>
    </w:p>
    <w:p w14:paraId="3A1E6F28" w14:textId="77777777" w:rsidR="0081572E" w:rsidRDefault="0081572E" w:rsidP="0081572E">
      <w:pPr>
        <w:spacing w:after="120" w:line="240" w:lineRule="auto"/>
        <w:jc w:val="center"/>
        <w:rPr>
          <w:b/>
          <w:sz w:val="36"/>
          <w:szCs w:val="36"/>
        </w:rPr>
      </w:pPr>
    </w:p>
    <w:p w14:paraId="3C9B2839" w14:textId="77777777" w:rsidR="0081572E" w:rsidRDefault="0081572E" w:rsidP="0081572E">
      <w:pPr>
        <w:spacing w:after="120" w:line="240" w:lineRule="auto"/>
        <w:jc w:val="center"/>
        <w:rPr>
          <w:b/>
          <w:sz w:val="36"/>
          <w:szCs w:val="36"/>
        </w:rPr>
      </w:pPr>
      <w:r>
        <w:rPr>
          <w:b/>
          <w:sz w:val="36"/>
          <w:szCs w:val="36"/>
        </w:rPr>
        <w:t>And</w:t>
      </w:r>
    </w:p>
    <w:p w14:paraId="2762F29E" w14:textId="77777777" w:rsidR="0081572E" w:rsidRDefault="0081572E" w:rsidP="0081572E">
      <w:pPr>
        <w:spacing w:after="120" w:line="240" w:lineRule="auto"/>
        <w:jc w:val="center"/>
        <w:rPr>
          <w:b/>
          <w:sz w:val="36"/>
          <w:szCs w:val="36"/>
        </w:rPr>
      </w:pPr>
    </w:p>
    <w:p w14:paraId="1A025E0F" w14:textId="77777777" w:rsidR="0081572E" w:rsidRDefault="0081572E" w:rsidP="0081572E">
      <w:pPr>
        <w:spacing w:after="120" w:line="240" w:lineRule="auto"/>
        <w:jc w:val="center"/>
        <w:rPr>
          <w:b/>
          <w:color w:val="FFFFFF"/>
          <w:sz w:val="36"/>
          <w:szCs w:val="36"/>
        </w:rPr>
      </w:pPr>
      <w:r>
        <w:rPr>
          <w:b/>
          <w:sz w:val="36"/>
          <w:szCs w:val="36"/>
        </w:rPr>
        <w:t>[Insert Data Processor]</w:t>
      </w:r>
    </w:p>
    <w:p w14:paraId="67DF23F0" w14:textId="77777777" w:rsidR="0081572E" w:rsidRDefault="0081572E" w:rsidP="0081572E">
      <w:pPr>
        <w:pBdr>
          <w:top w:val="nil"/>
          <w:left w:val="nil"/>
          <w:bottom w:val="nil"/>
          <w:right w:val="nil"/>
          <w:between w:val="nil"/>
        </w:pBdr>
        <w:spacing w:after="120" w:line="240" w:lineRule="auto"/>
        <w:jc w:val="center"/>
        <w:rPr>
          <w:rFonts w:ascii="Verdana" w:eastAsia="Verdana" w:hAnsi="Verdana" w:cs="Verdana"/>
          <w:color w:val="000000"/>
          <w:sz w:val="20"/>
          <w:szCs w:val="20"/>
        </w:rPr>
      </w:pPr>
      <w:r>
        <w:br w:type="page"/>
      </w:r>
    </w:p>
    <w:p w14:paraId="76729AC1" w14:textId="77777777" w:rsidR="0081572E" w:rsidRDefault="0081572E" w:rsidP="0081572E">
      <w:pPr>
        <w:keepNext/>
        <w:pBdr>
          <w:top w:val="nil"/>
          <w:left w:val="nil"/>
          <w:bottom w:val="nil"/>
          <w:right w:val="nil"/>
          <w:between w:val="nil"/>
        </w:pBdr>
        <w:spacing w:after="120" w:line="240" w:lineRule="auto"/>
        <w:rPr>
          <w:rFonts w:ascii="Arial" w:eastAsia="Arial" w:hAnsi="Arial" w:cs="Arial"/>
          <w:b/>
          <w:color w:val="0B7984"/>
          <w:sz w:val="32"/>
          <w:szCs w:val="32"/>
        </w:rPr>
      </w:pPr>
    </w:p>
    <w:p w14:paraId="25A7E5E3" w14:textId="77777777" w:rsidR="0081572E" w:rsidRPr="007A6913" w:rsidRDefault="0081572E" w:rsidP="0081572E">
      <w:pPr>
        <w:keepNext/>
        <w:pBdr>
          <w:top w:val="nil"/>
          <w:left w:val="nil"/>
          <w:bottom w:val="nil"/>
          <w:right w:val="nil"/>
          <w:between w:val="nil"/>
        </w:pBdr>
        <w:spacing w:after="120" w:line="240" w:lineRule="auto"/>
        <w:rPr>
          <w:rFonts w:ascii="Arial" w:eastAsia="Arial" w:hAnsi="Arial" w:cs="Arial"/>
          <w:b/>
          <w:color w:val="00A8BD"/>
          <w:sz w:val="32"/>
          <w:szCs w:val="32"/>
        </w:rPr>
      </w:pPr>
      <w:r w:rsidRPr="007A6913">
        <w:rPr>
          <w:rFonts w:ascii="Arial" w:eastAsia="Arial" w:hAnsi="Arial" w:cs="Arial"/>
          <w:b/>
          <w:color w:val="00A8BD"/>
          <w:sz w:val="32"/>
          <w:szCs w:val="32"/>
        </w:rPr>
        <w:t>Table of Contents</w:t>
      </w:r>
    </w:p>
    <w:p w14:paraId="352AEE09" w14:textId="77777777" w:rsidR="0081572E" w:rsidRDefault="0081572E" w:rsidP="0081572E">
      <w:pPr>
        <w:spacing w:after="120" w:line="240" w:lineRule="auto"/>
        <w:rPr>
          <w:b/>
          <w:color w:val="2C4F8E"/>
          <w:sz w:val="20"/>
          <w:szCs w:val="20"/>
        </w:rPr>
      </w:pPr>
    </w:p>
    <w:p w14:paraId="4AFAAE6E" w14:textId="77777777" w:rsidR="0081572E" w:rsidRDefault="0081572E" w:rsidP="0081572E">
      <w:pPr>
        <w:spacing w:after="120" w:line="240" w:lineRule="auto"/>
        <w:rPr>
          <w:b/>
        </w:rPr>
      </w:pPr>
      <w:r>
        <w:rPr>
          <w:b/>
        </w:rPr>
        <w:t>This Data Sharing Agreement (the “Agreement”) is between:</w:t>
      </w:r>
    </w:p>
    <w:p w14:paraId="0E027FAA" w14:textId="77777777" w:rsidR="0081572E" w:rsidRDefault="0081572E" w:rsidP="0081572E">
      <w:pPr>
        <w:spacing w:after="120" w:line="240" w:lineRule="auto"/>
      </w:pPr>
    </w:p>
    <w:p w14:paraId="10E85E19" w14:textId="77777777" w:rsidR="0081572E" w:rsidRPr="00656664" w:rsidRDefault="0081572E" w:rsidP="0081572E">
      <w:pPr>
        <w:spacing w:after="120" w:line="240" w:lineRule="auto"/>
        <w:ind w:left="720" w:hanging="720"/>
      </w:pPr>
      <w:r w:rsidRPr="00656664">
        <w:t>(A)</w:t>
      </w:r>
      <w:r w:rsidRPr="00656664">
        <w:tab/>
        <w:t>[Data Controller]:</w:t>
      </w:r>
    </w:p>
    <w:p w14:paraId="3D6EA78B" w14:textId="77777777" w:rsidR="0081572E" w:rsidRPr="00656664" w:rsidRDefault="0081572E" w:rsidP="0081572E">
      <w:pPr>
        <w:spacing w:after="120" w:line="240" w:lineRule="auto"/>
        <w:ind w:left="720" w:hanging="720"/>
      </w:pPr>
    </w:p>
    <w:tbl>
      <w:tblPr>
        <w:tblW w:w="73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1"/>
        <w:gridCol w:w="3499"/>
      </w:tblGrid>
      <w:tr w:rsidR="00656664" w:rsidRPr="00656664" w14:paraId="760196F2" w14:textId="77777777" w:rsidTr="00C912A4">
        <w:tc>
          <w:tcPr>
            <w:tcW w:w="3801" w:type="dxa"/>
            <w:shd w:val="clear" w:color="auto" w:fill="auto"/>
          </w:tcPr>
          <w:p w14:paraId="591E5DC1" w14:textId="77777777" w:rsidR="0081572E" w:rsidRPr="00656664" w:rsidRDefault="0081572E" w:rsidP="00C912A4">
            <w:pPr>
              <w:spacing w:after="120" w:line="240" w:lineRule="auto"/>
              <w:jc w:val="both"/>
            </w:pPr>
            <w:r w:rsidRPr="00656664">
              <w:t>Organisation/Business Area</w:t>
            </w:r>
          </w:p>
        </w:tc>
        <w:tc>
          <w:tcPr>
            <w:tcW w:w="3499" w:type="dxa"/>
            <w:shd w:val="clear" w:color="auto" w:fill="auto"/>
          </w:tcPr>
          <w:p w14:paraId="7CFFA248" w14:textId="77777777" w:rsidR="0081572E" w:rsidRPr="00656664" w:rsidRDefault="0081572E" w:rsidP="00C912A4">
            <w:pPr>
              <w:spacing w:after="120" w:line="240" w:lineRule="auto"/>
              <w:jc w:val="both"/>
            </w:pPr>
          </w:p>
        </w:tc>
      </w:tr>
      <w:tr w:rsidR="00656664" w:rsidRPr="00656664" w14:paraId="66181CF8" w14:textId="77777777" w:rsidTr="00C912A4">
        <w:tc>
          <w:tcPr>
            <w:tcW w:w="3801" w:type="dxa"/>
            <w:shd w:val="clear" w:color="auto" w:fill="auto"/>
          </w:tcPr>
          <w:p w14:paraId="3608A63E" w14:textId="77777777" w:rsidR="0081572E" w:rsidRPr="00656664" w:rsidRDefault="0081572E" w:rsidP="00C912A4">
            <w:pPr>
              <w:spacing w:after="120" w:line="240" w:lineRule="auto"/>
              <w:jc w:val="both"/>
            </w:pPr>
            <w:r w:rsidRPr="00656664">
              <w:t>ICO Registration Number</w:t>
            </w:r>
          </w:p>
        </w:tc>
        <w:tc>
          <w:tcPr>
            <w:tcW w:w="3499" w:type="dxa"/>
            <w:shd w:val="clear" w:color="auto" w:fill="auto"/>
          </w:tcPr>
          <w:p w14:paraId="04DE7AC2" w14:textId="77777777" w:rsidR="0081572E" w:rsidRPr="00656664" w:rsidRDefault="0081572E" w:rsidP="00C912A4">
            <w:pPr>
              <w:spacing w:after="120" w:line="240" w:lineRule="auto"/>
              <w:jc w:val="both"/>
            </w:pPr>
          </w:p>
        </w:tc>
      </w:tr>
      <w:tr w:rsidR="00656664" w:rsidRPr="00656664" w14:paraId="327150F4" w14:textId="77777777" w:rsidTr="00C912A4">
        <w:tc>
          <w:tcPr>
            <w:tcW w:w="3801" w:type="dxa"/>
            <w:shd w:val="clear" w:color="auto" w:fill="auto"/>
          </w:tcPr>
          <w:p w14:paraId="461C54A6" w14:textId="77777777" w:rsidR="0081572E" w:rsidRPr="00656664" w:rsidRDefault="0081572E" w:rsidP="00C912A4">
            <w:pPr>
              <w:spacing w:after="120" w:line="240" w:lineRule="auto"/>
              <w:jc w:val="both"/>
            </w:pPr>
            <w:r w:rsidRPr="00656664">
              <w:t>Operational Contact Name and Job Title:</w:t>
            </w:r>
          </w:p>
        </w:tc>
        <w:tc>
          <w:tcPr>
            <w:tcW w:w="3499" w:type="dxa"/>
            <w:shd w:val="clear" w:color="auto" w:fill="auto"/>
          </w:tcPr>
          <w:p w14:paraId="47E83620" w14:textId="77777777" w:rsidR="0081572E" w:rsidRPr="00656664" w:rsidRDefault="0081572E" w:rsidP="00C912A4">
            <w:pPr>
              <w:spacing w:after="120" w:line="240" w:lineRule="auto"/>
              <w:jc w:val="both"/>
            </w:pPr>
          </w:p>
        </w:tc>
      </w:tr>
    </w:tbl>
    <w:p w14:paraId="403B66A0" w14:textId="77777777" w:rsidR="0081572E" w:rsidRDefault="0081572E" w:rsidP="0081572E">
      <w:pPr>
        <w:spacing w:after="120" w:line="240" w:lineRule="auto"/>
        <w:ind w:left="720" w:hanging="720"/>
      </w:pPr>
    </w:p>
    <w:p w14:paraId="41DCD4A1" w14:textId="77777777" w:rsidR="0081572E" w:rsidRDefault="0081572E" w:rsidP="0081572E">
      <w:pPr>
        <w:spacing w:after="120" w:line="240" w:lineRule="auto"/>
        <w:ind w:left="709" w:hanging="709"/>
      </w:pPr>
      <w:r>
        <w:t>(B)</w:t>
      </w:r>
      <w:r>
        <w:tab/>
        <w:t>[Data Processor]:</w:t>
      </w:r>
    </w:p>
    <w:p w14:paraId="4FD5E96C" w14:textId="77777777" w:rsidR="0081572E" w:rsidRDefault="0081572E" w:rsidP="0081572E">
      <w:pPr>
        <w:spacing w:after="120" w:line="240" w:lineRule="auto"/>
      </w:pPr>
    </w:p>
    <w:tbl>
      <w:tblPr>
        <w:tblW w:w="73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1"/>
        <w:gridCol w:w="3499"/>
      </w:tblGrid>
      <w:tr w:rsidR="0081572E" w14:paraId="0B1D6AAC" w14:textId="77777777" w:rsidTr="00C912A4">
        <w:tc>
          <w:tcPr>
            <w:tcW w:w="3801" w:type="dxa"/>
            <w:shd w:val="clear" w:color="auto" w:fill="auto"/>
          </w:tcPr>
          <w:p w14:paraId="5C68B245" w14:textId="77777777" w:rsidR="0081572E" w:rsidRDefault="0081572E" w:rsidP="00C912A4">
            <w:pPr>
              <w:spacing w:after="120" w:line="240" w:lineRule="auto"/>
            </w:pPr>
            <w:r>
              <w:t>Organisation/Business Area</w:t>
            </w:r>
          </w:p>
        </w:tc>
        <w:tc>
          <w:tcPr>
            <w:tcW w:w="3499" w:type="dxa"/>
            <w:shd w:val="clear" w:color="auto" w:fill="auto"/>
          </w:tcPr>
          <w:p w14:paraId="378BD955" w14:textId="77777777" w:rsidR="0081572E" w:rsidRDefault="0081572E" w:rsidP="00C912A4">
            <w:pPr>
              <w:spacing w:after="120" w:line="240" w:lineRule="auto"/>
            </w:pPr>
          </w:p>
        </w:tc>
      </w:tr>
      <w:tr w:rsidR="0081572E" w14:paraId="4463B35C" w14:textId="77777777" w:rsidTr="00C912A4">
        <w:tc>
          <w:tcPr>
            <w:tcW w:w="3801" w:type="dxa"/>
            <w:shd w:val="clear" w:color="auto" w:fill="auto"/>
          </w:tcPr>
          <w:p w14:paraId="02920555" w14:textId="77777777" w:rsidR="0081572E" w:rsidRDefault="0081572E" w:rsidP="00C912A4">
            <w:pPr>
              <w:spacing w:after="120" w:line="240" w:lineRule="auto"/>
            </w:pPr>
            <w:r>
              <w:t>ICO Registration Number</w:t>
            </w:r>
          </w:p>
        </w:tc>
        <w:tc>
          <w:tcPr>
            <w:tcW w:w="3499" w:type="dxa"/>
            <w:shd w:val="clear" w:color="auto" w:fill="auto"/>
          </w:tcPr>
          <w:p w14:paraId="36E32DE0" w14:textId="77777777" w:rsidR="0081572E" w:rsidRDefault="0081572E" w:rsidP="00C912A4">
            <w:pPr>
              <w:spacing w:after="120" w:line="240" w:lineRule="auto"/>
            </w:pPr>
          </w:p>
        </w:tc>
      </w:tr>
      <w:tr w:rsidR="0081572E" w14:paraId="431E877C" w14:textId="77777777" w:rsidTr="00C912A4">
        <w:tc>
          <w:tcPr>
            <w:tcW w:w="3801" w:type="dxa"/>
            <w:shd w:val="clear" w:color="auto" w:fill="auto"/>
          </w:tcPr>
          <w:p w14:paraId="3FE497C1" w14:textId="77777777" w:rsidR="0081572E" w:rsidRDefault="0081572E" w:rsidP="00C912A4">
            <w:pPr>
              <w:spacing w:after="120" w:line="240" w:lineRule="auto"/>
            </w:pPr>
            <w:r>
              <w:t>Operational Contact Name and Job Title:</w:t>
            </w:r>
          </w:p>
        </w:tc>
        <w:tc>
          <w:tcPr>
            <w:tcW w:w="3499" w:type="dxa"/>
            <w:shd w:val="clear" w:color="auto" w:fill="auto"/>
          </w:tcPr>
          <w:p w14:paraId="3F9E9DF5" w14:textId="77777777" w:rsidR="0081572E" w:rsidRDefault="0081572E" w:rsidP="00C912A4">
            <w:pPr>
              <w:spacing w:after="120" w:line="240" w:lineRule="auto"/>
            </w:pPr>
          </w:p>
        </w:tc>
      </w:tr>
    </w:tbl>
    <w:p w14:paraId="054084D4" w14:textId="0D4BB96E" w:rsidR="0081572E" w:rsidRDefault="0081572E" w:rsidP="0081572E">
      <w:pPr>
        <w:spacing w:after="120" w:line="240" w:lineRule="auto"/>
        <w:rPr>
          <w:rFonts w:asciiTheme="minorHAnsi" w:hAnsiTheme="minorHAnsi" w:cstheme="minorHAnsi"/>
        </w:rPr>
      </w:pPr>
    </w:p>
    <w:p w14:paraId="2D157286" w14:textId="77777777" w:rsidR="00190DAE" w:rsidRPr="00656664" w:rsidRDefault="00190DAE" w:rsidP="0081572E">
      <w:pPr>
        <w:spacing w:after="120" w:line="240" w:lineRule="auto"/>
        <w:rPr>
          <w:rFonts w:asciiTheme="minorHAnsi" w:hAnsiTheme="minorHAnsi" w:cstheme="minorHAnsi"/>
        </w:rPr>
      </w:pPr>
    </w:p>
    <w:p w14:paraId="17347842" w14:textId="77777777" w:rsidR="0081572E" w:rsidRPr="00656664" w:rsidRDefault="0081572E" w:rsidP="0081572E">
      <w:pPr>
        <w:spacing w:after="120" w:line="240" w:lineRule="auto"/>
        <w:rPr>
          <w:rFonts w:asciiTheme="minorHAnsi" w:hAnsiTheme="minorHAnsi" w:cstheme="minorHAnsi"/>
          <w:b/>
          <w:sz w:val="24"/>
          <w:szCs w:val="24"/>
        </w:rPr>
      </w:pPr>
      <w:bookmarkStart w:id="1" w:name="_25b2l0r" w:colFirst="0" w:colLast="0"/>
      <w:bookmarkEnd w:id="1"/>
      <w:r w:rsidRPr="00656664">
        <w:rPr>
          <w:rFonts w:asciiTheme="minorHAnsi" w:hAnsiTheme="minorHAnsi" w:cstheme="minorHAnsi"/>
          <w:b/>
          <w:sz w:val="24"/>
          <w:szCs w:val="24"/>
        </w:rPr>
        <w:t>1.</w:t>
      </w:r>
      <w:r w:rsidRPr="00656664">
        <w:rPr>
          <w:rFonts w:asciiTheme="minorHAnsi" w:hAnsiTheme="minorHAnsi" w:cstheme="minorHAnsi"/>
          <w:b/>
          <w:sz w:val="24"/>
          <w:szCs w:val="24"/>
        </w:rPr>
        <w:tab/>
        <w:t>Commencement and Duration</w:t>
      </w:r>
    </w:p>
    <w:p w14:paraId="52F63B24" w14:textId="77777777" w:rsidR="0081572E" w:rsidRPr="00656664" w:rsidRDefault="0081572E" w:rsidP="0081572E">
      <w:pPr>
        <w:tabs>
          <w:tab w:val="left" w:pos="0"/>
        </w:tabs>
        <w:spacing w:after="120" w:line="240" w:lineRule="auto"/>
        <w:jc w:val="both"/>
        <w:rPr>
          <w:rFonts w:asciiTheme="minorHAnsi" w:hAnsiTheme="minorHAnsi" w:cstheme="minorHAnsi"/>
        </w:rPr>
      </w:pPr>
      <w:r w:rsidRPr="00656664">
        <w:rPr>
          <w:rFonts w:asciiTheme="minorHAnsi" w:hAnsiTheme="minorHAnsi" w:cstheme="minorHAnsi"/>
        </w:rPr>
        <w:t>This Agreement commences [insert date] and shall continue (unless terminated early) until [date].</w:t>
      </w:r>
    </w:p>
    <w:p w14:paraId="4B47B2A3" w14:textId="77777777" w:rsidR="0081572E" w:rsidRPr="00656664" w:rsidRDefault="0081572E" w:rsidP="0081572E">
      <w:pPr>
        <w:spacing w:after="120" w:line="240" w:lineRule="auto"/>
        <w:rPr>
          <w:rFonts w:asciiTheme="minorHAnsi" w:hAnsiTheme="minorHAnsi" w:cstheme="minorHAnsi"/>
        </w:rPr>
      </w:pPr>
    </w:p>
    <w:p w14:paraId="189CF9E6" w14:textId="77777777" w:rsidR="0081572E" w:rsidRPr="00656664" w:rsidRDefault="0081572E" w:rsidP="0081572E">
      <w:pPr>
        <w:spacing w:after="120" w:line="240" w:lineRule="auto"/>
        <w:rPr>
          <w:rFonts w:asciiTheme="minorHAnsi" w:hAnsiTheme="minorHAnsi" w:cstheme="minorHAnsi"/>
          <w:b/>
          <w:sz w:val="24"/>
          <w:szCs w:val="24"/>
        </w:rPr>
      </w:pPr>
      <w:bookmarkStart w:id="2" w:name="_kgcv8k" w:colFirst="0" w:colLast="0"/>
      <w:bookmarkEnd w:id="2"/>
      <w:r w:rsidRPr="00656664">
        <w:rPr>
          <w:rFonts w:asciiTheme="minorHAnsi" w:hAnsiTheme="minorHAnsi" w:cstheme="minorHAnsi"/>
          <w:b/>
          <w:sz w:val="24"/>
          <w:szCs w:val="24"/>
        </w:rPr>
        <w:t>2.</w:t>
      </w:r>
      <w:r w:rsidRPr="00656664">
        <w:rPr>
          <w:rFonts w:asciiTheme="minorHAnsi" w:hAnsiTheme="minorHAnsi" w:cstheme="minorHAnsi"/>
          <w:b/>
          <w:sz w:val="24"/>
          <w:szCs w:val="24"/>
        </w:rPr>
        <w:tab/>
        <w:t>Personal Data</w:t>
      </w:r>
    </w:p>
    <w:p w14:paraId="592BA87F" w14:textId="77777777" w:rsidR="0081572E" w:rsidRPr="00656664" w:rsidRDefault="0081572E" w:rsidP="0081572E">
      <w:pPr>
        <w:tabs>
          <w:tab w:val="left" w:pos="0"/>
        </w:tabs>
        <w:spacing w:after="120" w:line="240" w:lineRule="auto"/>
        <w:jc w:val="both"/>
        <w:rPr>
          <w:rFonts w:asciiTheme="minorHAnsi" w:hAnsiTheme="minorHAnsi" w:cstheme="minorHAnsi"/>
        </w:rPr>
      </w:pPr>
      <w:r w:rsidRPr="00656664">
        <w:rPr>
          <w:rFonts w:asciiTheme="minorHAnsi" w:hAnsiTheme="minorHAnsi" w:cstheme="minorHAnsi"/>
        </w:rPr>
        <w:t>For the purposes of this Agreement “Data” means [description of Personal Data including a list of the variables, period the data covers and geographical extent].</w:t>
      </w:r>
    </w:p>
    <w:p w14:paraId="7AEBF5F6" w14:textId="77777777" w:rsidR="0081572E" w:rsidRPr="00656664" w:rsidRDefault="0081572E" w:rsidP="0081572E">
      <w:pPr>
        <w:spacing w:after="120" w:line="240" w:lineRule="auto"/>
        <w:rPr>
          <w:rFonts w:asciiTheme="minorHAnsi" w:hAnsiTheme="minorHAnsi" w:cstheme="minorHAnsi"/>
        </w:rPr>
      </w:pPr>
    </w:p>
    <w:p w14:paraId="4947D8CD" w14:textId="77777777" w:rsidR="0081572E" w:rsidRPr="00656664" w:rsidRDefault="0081572E" w:rsidP="0081572E">
      <w:pPr>
        <w:spacing w:after="120" w:line="240" w:lineRule="auto"/>
        <w:rPr>
          <w:rFonts w:asciiTheme="minorHAnsi" w:hAnsiTheme="minorHAnsi" w:cstheme="minorHAnsi"/>
          <w:b/>
          <w:sz w:val="24"/>
          <w:szCs w:val="24"/>
        </w:rPr>
      </w:pPr>
      <w:bookmarkStart w:id="3" w:name="_34g0dwd" w:colFirst="0" w:colLast="0"/>
      <w:bookmarkEnd w:id="3"/>
      <w:r w:rsidRPr="00656664">
        <w:rPr>
          <w:rFonts w:asciiTheme="minorHAnsi" w:hAnsiTheme="minorHAnsi" w:cstheme="minorHAnsi"/>
          <w:b/>
          <w:sz w:val="24"/>
          <w:szCs w:val="24"/>
        </w:rPr>
        <w:t>3.</w:t>
      </w:r>
      <w:r w:rsidRPr="00656664">
        <w:rPr>
          <w:rFonts w:asciiTheme="minorHAnsi" w:hAnsiTheme="minorHAnsi" w:cstheme="minorHAnsi"/>
          <w:b/>
          <w:sz w:val="24"/>
          <w:szCs w:val="24"/>
        </w:rPr>
        <w:tab/>
        <w:t>Purposes of the data share</w:t>
      </w:r>
    </w:p>
    <w:p w14:paraId="645502D1" w14:textId="77777777" w:rsidR="0081572E" w:rsidRPr="00656664" w:rsidRDefault="0081572E" w:rsidP="0081572E">
      <w:pPr>
        <w:spacing w:after="120" w:line="240" w:lineRule="auto"/>
        <w:rPr>
          <w:rFonts w:asciiTheme="minorHAnsi" w:hAnsiTheme="minorHAnsi" w:cstheme="minorHAnsi"/>
          <w:b/>
          <w:sz w:val="24"/>
          <w:szCs w:val="24"/>
        </w:rPr>
      </w:pPr>
    </w:p>
    <w:p w14:paraId="2C59FDAB" w14:textId="77777777" w:rsidR="0081572E" w:rsidRPr="00656664" w:rsidRDefault="0081572E" w:rsidP="0081572E">
      <w:pPr>
        <w:spacing w:after="120" w:line="240" w:lineRule="auto"/>
        <w:rPr>
          <w:rFonts w:asciiTheme="minorHAnsi" w:hAnsiTheme="minorHAnsi" w:cstheme="minorHAnsi"/>
          <w:b/>
          <w:sz w:val="24"/>
          <w:szCs w:val="24"/>
        </w:rPr>
      </w:pPr>
      <w:bookmarkStart w:id="4" w:name="_1jlao46" w:colFirst="0" w:colLast="0"/>
      <w:bookmarkEnd w:id="4"/>
      <w:r w:rsidRPr="00656664">
        <w:rPr>
          <w:rFonts w:asciiTheme="minorHAnsi" w:hAnsiTheme="minorHAnsi" w:cstheme="minorHAnsi"/>
          <w:b/>
          <w:sz w:val="24"/>
          <w:szCs w:val="24"/>
        </w:rPr>
        <w:t>3.1</w:t>
      </w:r>
      <w:r w:rsidRPr="00656664">
        <w:rPr>
          <w:rFonts w:asciiTheme="minorHAnsi" w:hAnsiTheme="minorHAnsi" w:cstheme="minorHAnsi"/>
          <w:b/>
          <w:sz w:val="24"/>
          <w:szCs w:val="24"/>
        </w:rPr>
        <w:tab/>
        <w:t>Purposes</w:t>
      </w:r>
    </w:p>
    <w:p w14:paraId="32059AE3" w14:textId="77777777" w:rsidR="0081572E" w:rsidRPr="00656664" w:rsidRDefault="0081572E" w:rsidP="0081572E">
      <w:pPr>
        <w:tabs>
          <w:tab w:val="left" w:pos="0"/>
        </w:tabs>
        <w:spacing w:after="120" w:line="240" w:lineRule="auto"/>
        <w:jc w:val="both"/>
        <w:rPr>
          <w:rFonts w:asciiTheme="minorHAnsi" w:hAnsiTheme="minorHAnsi" w:cstheme="minorHAnsi"/>
        </w:rPr>
      </w:pPr>
      <w:r w:rsidRPr="00656664">
        <w:rPr>
          <w:rFonts w:asciiTheme="minorHAnsi" w:hAnsiTheme="minorHAnsi" w:cstheme="minorHAnsi"/>
        </w:rPr>
        <w:t>[Data Processor] agrees to only process the Data for the purposes of [insert description of the data sharing initiative, including why it is necessary and the specific aims and benefits] (</w:t>
      </w:r>
      <w:proofErr w:type="gramStart"/>
      <w:r w:rsidRPr="00656664">
        <w:rPr>
          <w:rFonts w:asciiTheme="minorHAnsi" w:hAnsiTheme="minorHAnsi" w:cstheme="minorHAnsi"/>
        </w:rPr>
        <w:t>the ”Purposes</w:t>
      </w:r>
      <w:proofErr w:type="gramEnd"/>
      <w:r w:rsidRPr="00656664">
        <w:rPr>
          <w:rFonts w:asciiTheme="minorHAnsi" w:hAnsiTheme="minorHAnsi" w:cstheme="minorHAnsi"/>
        </w:rPr>
        <w:t xml:space="preserve">”).  </w:t>
      </w:r>
    </w:p>
    <w:p w14:paraId="1C13C91D" w14:textId="2AD7560C" w:rsidR="0081572E" w:rsidRDefault="0081572E" w:rsidP="0081572E">
      <w:pPr>
        <w:tabs>
          <w:tab w:val="left" w:pos="0"/>
        </w:tabs>
        <w:spacing w:after="120" w:line="240" w:lineRule="auto"/>
        <w:rPr>
          <w:rFonts w:asciiTheme="minorHAnsi" w:hAnsiTheme="minorHAnsi" w:cstheme="minorHAnsi"/>
        </w:rPr>
      </w:pPr>
    </w:p>
    <w:p w14:paraId="220CDC42" w14:textId="77777777" w:rsidR="00190DAE" w:rsidRPr="00656664" w:rsidRDefault="00190DAE" w:rsidP="0081572E">
      <w:pPr>
        <w:tabs>
          <w:tab w:val="left" w:pos="0"/>
        </w:tabs>
        <w:spacing w:after="120" w:line="240" w:lineRule="auto"/>
        <w:rPr>
          <w:rFonts w:asciiTheme="minorHAnsi" w:hAnsiTheme="minorHAnsi" w:cstheme="minorHAnsi"/>
        </w:rPr>
      </w:pPr>
    </w:p>
    <w:p w14:paraId="3E171E6C" w14:textId="77777777" w:rsidR="0081572E" w:rsidRPr="00656664" w:rsidRDefault="0081572E" w:rsidP="0081572E">
      <w:pPr>
        <w:spacing w:after="120" w:line="240" w:lineRule="auto"/>
        <w:rPr>
          <w:rFonts w:asciiTheme="minorHAnsi" w:hAnsiTheme="minorHAnsi" w:cstheme="minorHAnsi"/>
          <w:b/>
          <w:sz w:val="24"/>
          <w:szCs w:val="24"/>
        </w:rPr>
      </w:pPr>
      <w:bookmarkStart w:id="5" w:name="_43ky6rz" w:colFirst="0" w:colLast="0"/>
      <w:bookmarkEnd w:id="5"/>
      <w:r w:rsidRPr="00656664">
        <w:rPr>
          <w:rFonts w:asciiTheme="minorHAnsi" w:hAnsiTheme="minorHAnsi" w:cstheme="minorHAnsi"/>
          <w:b/>
          <w:sz w:val="24"/>
          <w:szCs w:val="24"/>
        </w:rPr>
        <w:t>3.2</w:t>
      </w:r>
      <w:r w:rsidRPr="00656664">
        <w:rPr>
          <w:rFonts w:asciiTheme="minorHAnsi" w:hAnsiTheme="minorHAnsi" w:cstheme="minorHAnsi"/>
          <w:b/>
          <w:sz w:val="24"/>
          <w:szCs w:val="24"/>
        </w:rPr>
        <w:tab/>
        <w:t>Further disclosure</w:t>
      </w:r>
    </w:p>
    <w:p w14:paraId="17F6FA9D" w14:textId="77777777" w:rsidR="0081572E" w:rsidRDefault="0081572E" w:rsidP="0081572E">
      <w:pPr>
        <w:tabs>
          <w:tab w:val="left" w:pos="0"/>
        </w:tabs>
        <w:spacing w:after="120" w:line="240" w:lineRule="auto"/>
        <w:jc w:val="both"/>
      </w:pPr>
      <w:r>
        <w:t>[Data Processor] agrees not to disclose the Data to any third parties unless a [Data Controller] Authorised Person (defined in Appendix A part 1) has authorised the disclosure in writing (including e-mail).</w:t>
      </w:r>
    </w:p>
    <w:p w14:paraId="78F929A8" w14:textId="77777777" w:rsidR="0081572E" w:rsidRDefault="0081572E" w:rsidP="0081572E">
      <w:pPr>
        <w:spacing w:after="120" w:line="240" w:lineRule="auto"/>
      </w:pPr>
    </w:p>
    <w:p w14:paraId="09BFFCF5" w14:textId="77777777" w:rsidR="0081572E" w:rsidRPr="00A3677F" w:rsidRDefault="0081572E" w:rsidP="0081572E">
      <w:pPr>
        <w:spacing w:after="120" w:line="240" w:lineRule="auto"/>
        <w:rPr>
          <w:rFonts w:asciiTheme="minorHAnsi" w:hAnsiTheme="minorHAnsi" w:cstheme="minorHAnsi"/>
          <w:b/>
          <w:sz w:val="24"/>
          <w:szCs w:val="24"/>
        </w:rPr>
      </w:pPr>
      <w:bookmarkStart w:id="6" w:name="_2iq8gzs" w:colFirst="0" w:colLast="0"/>
      <w:bookmarkEnd w:id="6"/>
      <w:r w:rsidRPr="00A3677F">
        <w:rPr>
          <w:rFonts w:asciiTheme="minorHAnsi" w:hAnsiTheme="minorHAnsi" w:cstheme="minorHAnsi"/>
          <w:b/>
          <w:sz w:val="24"/>
          <w:szCs w:val="24"/>
        </w:rPr>
        <w:t>3.3</w:t>
      </w:r>
      <w:r w:rsidRPr="00A3677F">
        <w:rPr>
          <w:rFonts w:asciiTheme="minorHAnsi" w:hAnsiTheme="minorHAnsi" w:cstheme="minorHAnsi"/>
          <w:b/>
          <w:sz w:val="24"/>
          <w:szCs w:val="24"/>
        </w:rPr>
        <w:tab/>
        <w:t>Limitations on Data use</w:t>
      </w:r>
    </w:p>
    <w:p w14:paraId="2557FE46" w14:textId="77777777" w:rsidR="0081572E" w:rsidRPr="00A3677F" w:rsidRDefault="0081572E" w:rsidP="0081572E">
      <w:pPr>
        <w:spacing w:after="120" w:line="240" w:lineRule="auto"/>
        <w:jc w:val="both"/>
        <w:rPr>
          <w:rFonts w:asciiTheme="minorHAnsi" w:hAnsiTheme="minorHAnsi" w:cstheme="minorHAnsi"/>
        </w:rPr>
      </w:pPr>
      <w:r w:rsidRPr="00A3677F">
        <w:rPr>
          <w:rFonts w:asciiTheme="minorHAnsi" w:hAnsiTheme="minorHAnsi" w:cstheme="minorHAnsi"/>
        </w:rPr>
        <w:t>[Data Processor] agrees to:</w:t>
      </w:r>
    </w:p>
    <w:p w14:paraId="3BC290E8" w14:textId="77777777" w:rsidR="0081572E" w:rsidRPr="00A3677F" w:rsidRDefault="0081572E" w:rsidP="0081572E">
      <w:pPr>
        <w:numPr>
          <w:ilvl w:val="0"/>
          <w:numId w:val="2"/>
        </w:numPr>
        <w:tabs>
          <w:tab w:val="left" w:pos="720"/>
          <w:tab w:val="left" w:pos="1440"/>
          <w:tab w:val="left" w:pos="2160"/>
          <w:tab w:val="left" w:pos="2880"/>
          <w:tab w:val="left" w:pos="4680"/>
          <w:tab w:val="left" w:pos="5400"/>
          <w:tab w:val="right" w:pos="9000"/>
        </w:tabs>
        <w:spacing w:after="120" w:line="240" w:lineRule="auto"/>
        <w:jc w:val="both"/>
        <w:rPr>
          <w:rFonts w:asciiTheme="minorHAnsi" w:hAnsiTheme="minorHAnsi" w:cstheme="minorHAnsi"/>
        </w:rPr>
      </w:pPr>
      <w:r w:rsidRPr="00A3677F">
        <w:rPr>
          <w:rFonts w:asciiTheme="minorHAnsi" w:hAnsiTheme="minorHAnsi" w:cstheme="minorHAnsi"/>
        </w:rPr>
        <w:t>[insert proportionate limitations on data use e.g.: restrict linkage of the Data with other datasets so the Data Processor cannot build detailed profiles of individuals that are disproportionately privacy intrusive].</w:t>
      </w:r>
    </w:p>
    <w:p w14:paraId="323DE714" w14:textId="77777777" w:rsidR="0081572E" w:rsidRPr="00A3677F" w:rsidRDefault="0081572E" w:rsidP="0081572E">
      <w:pPr>
        <w:spacing w:after="120" w:line="240" w:lineRule="auto"/>
        <w:rPr>
          <w:rFonts w:asciiTheme="minorHAnsi" w:hAnsiTheme="minorHAnsi" w:cstheme="minorHAnsi"/>
        </w:rPr>
      </w:pPr>
    </w:p>
    <w:p w14:paraId="0BD6B918" w14:textId="77777777" w:rsidR="0081572E" w:rsidRPr="00A3677F" w:rsidRDefault="0081572E" w:rsidP="0081572E">
      <w:pPr>
        <w:spacing w:after="120" w:line="240" w:lineRule="auto"/>
        <w:rPr>
          <w:rFonts w:asciiTheme="minorHAnsi" w:hAnsiTheme="minorHAnsi" w:cstheme="minorHAnsi"/>
          <w:b/>
          <w:sz w:val="24"/>
          <w:szCs w:val="24"/>
        </w:rPr>
      </w:pPr>
      <w:bookmarkStart w:id="7" w:name="_xvir7l" w:colFirst="0" w:colLast="0"/>
      <w:bookmarkEnd w:id="7"/>
      <w:r w:rsidRPr="00A3677F">
        <w:rPr>
          <w:rFonts w:asciiTheme="minorHAnsi" w:hAnsiTheme="minorHAnsi" w:cstheme="minorHAnsi"/>
          <w:b/>
          <w:sz w:val="24"/>
          <w:szCs w:val="24"/>
        </w:rPr>
        <w:t>4.</w:t>
      </w:r>
      <w:r w:rsidRPr="00A3677F">
        <w:rPr>
          <w:rFonts w:asciiTheme="minorHAnsi" w:hAnsiTheme="minorHAnsi" w:cstheme="minorHAnsi"/>
          <w:b/>
          <w:sz w:val="24"/>
          <w:szCs w:val="24"/>
        </w:rPr>
        <w:tab/>
        <w:t>Data Transfer</w:t>
      </w:r>
    </w:p>
    <w:p w14:paraId="4787847E" w14:textId="77777777" w:rsidR="0081572E" w:rsidRPr="00A3677F" w:rsidRDefault="0081572E" w:rsidP="0081572E">
      <w:pPr>
        <w:tabs>
          <w:tab w:val="left" w:pos="0"/>
        </w:tabs>
        <w:spacing w:after="120" w:line="240" w:lineRule="auto"/>
        <w:jc w:val="both"/>
        <w:rPr>
          <w:rFonts w:asciiTheme="minorHAnsi" w:hAnsiTheme="minorHAnsi" w:cstheme="minorHAnsi"/>
        </w:rPr>
      </w:pPr>
      <w:r w:rsidRPr="00A3677F">
        <w:rPr>
          <w:rFonts w:asciiTheme="minorHAnsi" w:hAnsiTheme="minorHAnsi" w:cstheme="minorHAnsi"/>
        </w:rPr>
        <w:t>[Data Controller] agrees to transfer the Data to [Data Processor] in accordance with the data transfer process described in Appendix A part 2.</w:t>
      </w:r>
    </w:p>
    <w:p w14:paraId="34F2A726" w14:textId="77777777" w:rsidR="0081572E" w:rsidRPr="00A3677F" w:rsidRDefault="0081572E" w:rsidP="0081572E">
      <w:pPr>
        <w:spacing w:after="120" w:line="240" w:lineRule="auto"/>
        <w:rPr>
          <w:rFonts w:asciiTheme="minorHAnsi" w:hAnsiTheme="minorHAnsi" w:cstheme="minorHAnsi"/>
        </w:rPr>
      </w:pPr>
    </w:p>
    <w:p w14:paraId="5C031A52" w14:textId="77777777" w:rsidR="0081572E" w:rsidRPr="00A3677F" w:rsidRDefault="0081572E" w:rsidP="0081572E">
      <w:pPr>
        <w:spacing w:after="120" w:line="240" w:lineRule="auto"/>
        <w:rPr>
          <w:rFonts w:asciiTheme="minorHAnsi" w:hAnsiTheme="minorHAnsi" w:cstheme="minorHAnsi"/>
          <w:b/>
          <w:sz w:val="24"/>
          <w:szCs w:val="24"/>
        </w:rPr>
      </w:pPr>
      <w:bookmarkStart w:id="8" w:name="_3hv69ve" w:colFirst="0" w:colLast="0"/>
      <w:bookmarkEnd w:id="8"/>
      <w:r w:rsidRPr="00A3677F">
        <w:rPr>
          <w:rFonts w:asciiTheme="minorHAnsi" w:hAnsiTheme="minorHAnsi" w:cstheme="minorHAnsi"/>
          <w:b/>
          <w:sz w:val="24"/>
          <w:szCs w:val="24"/>
        </w:rPr>
        <w:t>5.</w:t>
      </w:r>
      <w:r w:rsidRPr="00A3677F">
        <w:rPr>
          <w:rFonts w:asciiTheme="minorHAnsi" w:hAnsiTheme="minorHAnsi" w:cstheme="minorHAnsi"/>
          <w:b/>
          <w:sz w:val="24"/>
          <w:szCs w:val="24"/>
        </w:rPr>
        <w:tab/>
        <w:t>Data Protection</w:t>
      </w:r>
    </w:p>
    <w:p w14:paraId="7E159A7F" w14:textId="77777777" w:rsidR="0081572E" w:rsidRPr="00A3677F" w:rsidRDefault="0081572E" w:rsidP="0081572E">
      <w:pPr>
        <w:tabs>
          <w:tab w:val="left" w:pos="0"/>
        </w:tabs>
        <w:spacing w:after="120" w:line="240" w:lineRule="auto"/>
        <w:rPr>
          <w:rFonts w:asciiTheme="minorHAnsi" w:hAnsiTheme="minorHAnsi" w:cstheme="minorHAnsi"/>
        </w:rPr>
      </w:pPr>
      <w:r w:rsidRPr="00A3677F">
        <w:rPr>
          <w:rFonts w:asciiTheme="minorHAnsi" w:hAnsiTheme="minorHAnsi" w:cstheme="minorHAnsi"/>
        </w:rPr>
        <w:t>The Parties shall comply with any notification requirements under the General Data Protection Regulation (GDPR) and duly observe all their obligations under the GDPR that arise in connection with this Agreement. More information about GDPR compliance is in Appendix A part 3.</w:t>
      </w:r>
    </w:p>
    <w:p w14:paraId="1DD4EAC2" w14:textId="77777777" w:rsidR="0081572E" w:rsidRPr="00A3677F" w:rsidRDefault="0081572E" w:rsidP="0081572E">
      <w:pPr>
        <w:tabs>
          <w:tab w:val="left" w:pos="0"/>
        </w:tabs>
        <w:spacing w:after="120" w:line="240" w:lineRule="auto"/>
        <w:rPr>
          <w:rFonts w:asciiTheme="minorHAnsi" w:hAnsiTheme="minorHAnsi" w:cstheme="minorHAnsi"/>
        </w:rPr>
      </w:pPr>
    </w:p>
    <w:p w14:paraId="0C3EC841" w14:textId="77777777" w:rsidR="0081572E" w:rsidRPr="00A3677F" w:rsidRDefault="0081572E" w:rsidP="0081572E">
      <w:pPr>
        <w:spacing w:after="120" w:line="240" w:lineRule="auto"/>
        <w:rPr>
          <w:rFonts w:asciiTheme="minorHAnsi" w:hAnsiTheme="minorHAnsi" w:cstheme="minorHAnsi"/>
          <w:b/>
          <w:sz w:val="24"/>
          <w:szCs w:val="24"/>
        </w:rPr>
      </w:pPr>
      <w:bookmarkStart w:id="9" w:name="_1x0gk37" w:colFirst="0" w:colLast="0"/>
      <w:bookmarkEnd w:id="9"/>
      <w:r w:rsidRPr="00A3677F">
        <w:rPr>
          <w:rFonts w:asciiTheme="minorHAnsi" w:hAnsiTheme="minorHAnsi" w:cstheme="minorHAnsi"/>
          <w:b/>
          <w:sz w:val="24"/>
          <w:szCs w:val="24"/>
        </w:rPr>
        <w:t>6.</w:t>
      </w:r>
      <w:r w:rsidRPr="00A3677F">
        <w:rPr>
          <w:rFonts w:asciiTheme="minorHAnsi" w:hAnsiTheme="minorHAnsi" w:cstheme="minorHAnsi"/>
          <w:b/>
          <w:sz w:val="24"/>
          <w:szCs w:val="24"/>
        </w:rPr>
        <w:tab/>
        <w:t>Data Security &amp; Management of a Security Incident</w:t>
      </w:r>
    </w:p>
    <w:p w14:paraId="5F952CCB" w14:textId="77777777" w:rsidR="0081572E" w:rsidRPr="00A3677F" w:rsidRDefault="0081572E" w:rsidP="0081572E">
      <w:pPr>
        <w:tabs>
          <w:tab w:val="left" w:pos="0"/>
        </w:tabs>
        <w:spacing w:after="120" w:line="240" w:lineRule="auto"/>
        <w:jc w:val="both"/>
        <w:rPr>
          <w:rFonts w:asciiTheme="minorHAnsi" w:hAnsiTheme="minorHAnsi" w:cstheme="minorHAnsi"/>
        </w:rPr>
      </w:pPr>
      <w:r w:rsidRPr="00A3677F">
        <w:rPr>
          <w:rFonts w:asciiTheme="minorHAnsi" w:hAnsiTheme="minorHAnsi" w:cstheme="minorHAnsi"/>
        </w:rPr>
        <w:t>Both Parties warrant that they will take appropriate technical and organisational measures against the unauthorised or unlawful processing of personal data and against the accidental loss or destruction of, or damage to, personal data including, but not limited to, the security measures set out in Appendix B.</w:t>
      </w:r>
    </w:p>
    <w:p w14:paraId="78E45703" w14:textId="77777777" w:rsidR="0081572E" w:rsidRPr="00A3677F" w:rsidRDefault="0081572E" w:rsidP="0081572E">
      <w:pPr>
        <w:tabs>
          <w:tab w:val="left" w:pos="0"/>
        </w:tabs>
        <w:spacing w:after="120" w:line="240" w:lineRule="auto"/>
        <w:jc w:val="both"/>
        <w:rPr>
          <w:rFonts w:asciiTheme="minorHAnsi" w:hAnsiTheme="minorHAnsi" w:cstheme="minorHAnsi"/>
        </w:rPr>
      </w:pPr>
    </w:p>
    <w:p w14:paraId="6AEB042D" w14:textId="77777777" w:rsidR="0081572E" w:rsidRPr="00A3677F" w:rsidRDefault="0081572E" w:rsidP="0081572E">
      <w:pPr>
        <w:tabs>
          <w:tab w:val="left" w:pos="0"/>
        </w:tabs>
        <w:spacing w:after="120" w:line="240" w:lineRule="auto"/>
        <w:jc w:val="both"/>
        <w:rPr>
          <w:rFonts w:asciiTheme="minorHAnsi" w:hAnsiTheme="minorHAnsi" w:cstheme="minorHAnsi"/>
        </w:rPr>
      </w:pPr>
      <w:r w:rsidRPr="00A3677F">
        <w:rPr>
          <w:rFonts w:asciiTheme="minorHAnsi" w:hAnsiTheme="minorHAnsi" w:cstheme="minorHAnsi"/>
        </w:rPr>
        <w:t>In the event of a material breach of this Agreement by [Data Processor]:</w:t>
      </w:r>
    </w:p>
    <w:p w14:paraId="550C1660" w14:textId="77777777" w:rsidR="0081572E" w:rsidRPr="00A3677F" w:rsidRDefault="0081572E" w:rsidP="0081572E">
      <w:pPr>
        <w:numPr>
          <w:ilvl w:val="0"/>
          <w:numId w:val="3"/>
        </w:numPr>
        <w:tabs>
          <w:tab w:val="left" w:pos="0"/>
          <w:tab w:val="left" w:pos="1440"/>
          <w:tab w:val="left" w:pos="2160"/>
          <w:tab w:val="left" w:pos="2880"/>
          <w:tab w:val="left" w:pos="4680"/>
          <w:tab w:val="left" w:pos="5400"/>
          <w:tab w:val="right" w:pos="9000"/>
        </w:tabs>
        <w:spacing w:after="120" w:line="240" w:lineRule="auto"/>
        <w:jc w:val="both"/>
        <w:rPr>
          <w:rFonts w:asciiTheme="minorHAnsi" w:hAnsiTheme="minorHAnsi" w:cstheme="minorHAnsi"/>
        </w:rPr>
      </w:pPr>
      <w:r w:rsidRPr="00A3677F">
        <w:rPr>
          <w:rFonts w:asciiTheme="minorHAnsi" w:hAnsiTheme="minorHAnsi" w:cstheme="minorHAnsi"/>
        </w:rPr>
        <w:t>[Data Processor] shall inform [Data Controller] immediately;</w:t>
      </w:r>
    </w:p>
    <w:p w14:paraId="4BC34D98" w14:textId="77777777" w:rsidR="0081572E" w:rsidRPr="00A3677F" w:rsidRDefault="0081572E" w:rsidP="0081572E">
      <w:pPr>
        <w:numPr>
          <w:ilvl w:val="0"/>
          <w:numId w:val="3"/>
        </w:numPr>
        <w:tabs>
          <w:tab w:val="left" w:pos="0"/>
          <w:tab w:val="left" w:pos="1440"/>
          <w:tab w:val="left" w:pos="2160"/>
          <w:tab w:val="left" w:pos="2880"/>
          <w:tab w:val="left" w:pos="4680"/>
          <w:tab w:val="left" w:pos="5400"/>
          <w:tab w:val="right" w:pos="9000"/>
        </w:tabs>
        <w:spacing w:after="120" w:line="240" w:lineRule="auto"/>
        <w:jc w:val="both"/>
        <w:rPr>
          <w:rFonts w:asciiTheme="minorHAnsi" w:hAnsiTheme="minorHAnsi" w:cstheme="minorHAnsi"/>
        </w:rPr>
      </w:pPr>
      <w:r w:rsidRPr="00A3677F">
        <w:rPr>
          <w:rFonts w:asciiTheme="minorHAnsi" w:hAnsiTheme="minorHAnsi" w:cstheme="minorHAnsi"/>
        </w:rPr>
        <w:t>[Data Controller] may terminate this Agreement with immediate effect by giving notice to [Data Processor] in writing;</w:t>
      </w:r>
    </w:p>
    <w:p w14:paraId="1E84AF91" w14:textId="77777777" w:rsidR="0081572E" w:rsidRPr="00A3677F" w:rsidRDefault="0081572E" w:rsidP="0081572E">
      <w:pPr>
        <w:numPr>
          <w:ilvl w:val="0"/>
          <w:numId w:val="3"/>
        </w:numPr>
        <w:tabs>
          <w:tab w:val="left" w:pos="0"/>
          <w:tab w:val="left" w:pos="1440"/>
          <w:tab w:val="left" w:pos="2160"/>
          <w:tab w:val="left" w:pos="2880"/>
          <w:tab w:val="left" w:pos="4680"/>
          <w:tab w:val="left" w:pos="5400"/>
          <w:tab w:val="right" w:pos="9000"/>
        </w:tabs>
        <w:spacing w:after="120" w:line="240" w:lineRule="auto"/>
        <w:jc w:val="both"/>
        <w:rPr>
          <w:rFonts w:asciiTheme="minorHAnsi" w:hAnsiTheme="minorHAnsi" w:cstheme="minorHAnsi"/>
        </w:rPr>
      </w:pPr>
      <w:r w:rsidRPr="00A3677F">
        <w:rPr>
          <w:rFonts w:asciiTheme="minorHAnsi" w:hAnsiTheme="minorHAnsi" w:cstheme="minorHAnsi"/>
        </w:rPr>
        <w:t xml:space="preserve">[Data Controller] may require [Data Processor] to securely destroy the personal data in accordance with Standards and provide confirmation in writing to [Data Controller] that the personal data have been deleted. </w:t>
      </w:r>
    </w:p>
    <w:p w14:paraId="634FFE01" w14:textId="77777777" w:rsidR="0081572E" w:rsidRPr="00A3677F" w:rsidRDefault="0081572E" w:rsidP="0081572E">
      <w:pPr>
        <w:spacing w:after="120" w:line="240" w:lineRule="auto"/>
        <w:rPr>
          <w:rFonts w:asciiTheme="minorHAnsi" w:hAnsiTheme="minorHAnsi" w:cstheme="minorHAnsi"/>
        </w:rPr>
      </w:pPr>
    </w:p>
    <w:p w14:paraId="0ED04C46" w14:textId="77777777" w:rsidR="0081572E" w:rsidRPr="00A3677F" w:rsidRDefault="0081572E" w:rsidP="0081572E">
      <w:pPr>
        <w:spacing w:after="120" w:line="240" w:lineRule="auto"/>
        <w:rPr>
          <w:rFonts w:asciiTheme="minorHAnsi" w:hAnsiTheme="minorHAnsi" w:cstheme="minorHAnsi"/>
          <w:b/>
          <w:sz w:val="24"/>
          <w:szCs w:val="24"/>
        </w:rPr>
      </w:pPr>
      <w:bookmarkStart w:id="10" w:name="_4h042r0" w:colFirst="0" w:colLast="0"/>
      <w:bookmarkEnd w:id="10"/>
      <w:r w:rsidRPr="00A3677F">
        <w:rPr>
          <w:rFonts w:asciiTheme="minorHAnsi" w:hAnsiTheme="minorHAnsi" w:cstheme="minorHAnsi"/>
          <w:b/>
          <w:sz w:val="24"/>
          <w:szCs w:val="24"/>
        </w:rPr>
        <w:t>7.</w:t>
      </w:r>
      <w:r w:rsidRPr="00A3677F">
        <w:rPr>
          <w:rFonts w:asciiTheme="minorHAnsi" w:hAnsiTheme="minorHAnsi" w:cstheme="minorHAnsi"/>
          <w:b/>
          <w:sz w:val="24"/>
          <w:szCs w:val="24"/>
        </w:rPr>
        <w:tab/>
        <w:t>Subject Access Requests</w:t>
      </w:r>
    </w:p>
    <w:p w14:paraId="680AE016" w14:textId="77777777" w:rsidR="0081572E" w:rsidRDefault="0081572E" w:rsidP="0081572E">
      <w:pPr>
        <w:tabs>
          <w:tab w:val="left" w:pos="0"/>
        </w:tabs>
        <w:spacing w:after="120" w:line="240" w:lineRule="auto"/>
        <w:jc w:val="both"/>
      </w:pPr>
      <w:r>
        <w:t xml:space="preserve">The Parties shall co-operate in handling and disposing of any Subject Access Requests made to either of the Parties under the GDPR. </w:t>
      </w:r>
    </w:p>
    <w:p w14:paraId="044390DA" w14:textId="77777777" w:rsidR="0081572E" w:rsidRDefault="0081572E" w:rsidP="0081572E">
      <w:pPr>
        <w:spacing w:after="120" w:line="240" w:lineRule="auto"/>
        <w:ind w:left="709" w:hanging="709"/>
        <w:jc w:val="both"/>
      </w:pPr>
    </w:p>
    <w:p w14:paraId="2F189B0B" w14:textId="77777777" w:rsidR="0081572E" w:rsidRDefault="0081572E" w:rsidP="0081572E">
      <w:pPr>
        <w:tabs>
          <w:tab w:val="left" w:pos="0"/>
        </w:tabs>
        <w:spacing w:after="120" w:line="240" w:lineRule="auto"/>
        <w:jc w:val="both"/>
      </w:pPr>
      <w:r>
        <w:t>Subject access requests received by either party which relate to this Agreement shall be passed to the Authorised Persons for the Authorised Persons to decide which party should action and take overall responsibility for as soon as practicable after receipt and in any event within [three] working days of receiving the request.</w:t>
      </w:r>
    </w:p>
    <w:p w14:paraId="5E00B00A" w14:textId="77777777" w:rsidR="0081572E" w:rsidRPr="00592EA4" w:rsidRDefault="0081572E" w:rsidP="0081572E">
      <w:pPr>
        <w:spacing w:after="120" w:line="240" w:lineRule="auto"/>
        <w:ind w:left="709" w:hanging="709"/>
        <w:rPr>
          <w:rFonts w:asciiTheme="minorHAnsi" w:hAnsiTheme="minorHAnsi" w:cstheme="minorHAnsi"/>
        </w:rPr>
      </w:pPr>
    </w:p>
    <w:p w14:paraId="5B6E4E91" w14:textId="77777777" w:rsidR="0081572E" w:rsidRPr="00592EA4" w:rsidRDefault="0081572E" w:rsidP="0081572E">
      <w:pPr>
        <w:spacing w:after="120" w:line="240" w:lineRule="auto"/>
        <w:rPr>
          <w:rFonts w:asciiTheme="minorHAnsi" w:hAnsiTheme="minorHAnsi" w:cstheme="minorHAnsi"/>
          <w:b/>
          <w:sz w:val="24"/>
          <w:szCs w:val="24"/>
        </w:rPr>
      </w:pPr>
      <w:bookmarkStart w:id="11" w:name="_2w5ecyt" w:colFirst="0" w:colLast="0"/>
      <w:bookmarkEnd w:id="11"/>
      <w:r w:rsidRPr="00592EA4">
        <w:rPr>
          <w:rFonts w:asciiTheme="minorHAnsi" w:hAnsiTheme="minorHAnsi" w:cstheme="minorHAnsi"/>
          <w:b/>
          <w:sz w:val="24"/>
          <w:szCs w:val="24"/>
        </w:rPr>
        <w:t>8.</w:t>
      </w:r>
      <w:r w:rsidRPr="00592EA4">
        <w:rPr>
          <w:rFonts w:asciiTheme="minorHAnsi" w:hAnsiTheme="minorHAnsi" w:cstheme="minorHAnsi"/>
          <w:b/>
          <w:sz w:val="24"/>
          <w:szCs w:val="24"/>
        </w:rPr>
        <w:tab/>
        <w:t>Audit and Review</w:t>
      </w:r>
    </w:p>
    <w:p w14:paraId="31C8EFD6"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This Agreement shall be reviewed annually.  At each review use of the personal data for the agreed purposes will be assessed by the Parties.</w:t>
      </w:r>
    </w:p>
    <w:p w14:paraId="04A5B272" w14:textId="77777777" w:rsidR="0081572E" w:rsidRPr="00592EA4" w:rsidRDefault="0081572E" w:rsidP="0081572E">
      <w:pPr>
        <w:tabs>
          <w:tab w:val="left" w:pos="0"/>
        </w:tabs>
        <w:spacing w:after="120" w:line="240" w:lineRule="auto"/>
        <w:jc w:val="both"/>
        <w:rPr>
          <w:rFonts w:asciiTheme="minorHAnsi" w:hAnsiTheme="minorHAnsi" w:cstheme="minorHAnsi"/>
        </w:rPr>
      </w:pPr>
    </w:p>
    <w:p w14:paraId="63BB80C0"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[Data Processor] agrees to:</w:t>
      </w:r>
    </w:p>
    <w:p w14:paraId="2B472E94" w14:textId="77777777" w:rsidR="0081572E" w:rsidRPr="00592EA4" w:rsidRDefault="0081572E" w:rsidP="0081572E">
      <w:pPr>
        <w:numPr>
          <w:ilvl w:val="0"/>
          <w:numId w:val="4"/>
        </w:numPr>
        <w:tabs>
          <w:tab w:val="left" w:pos="0"/>
          <w:tab w:val="left" w:pos="1440"/>
          <w:tab w:val="left" w:pos="2160"/>
          <w:tab w:val="left" w:pos="2880"/>
          <w:tab w:val="left" w:pos="4680"/>
          <w:tab w:val="left" w:pos="5400"/>
          <w:tab w:val="right" w:pos="9000"/>
        </w:tabs>
        <w:spacing w:after="120" w:line="240" w:lineRule="auto"/>
        <w:ind w:left="1418"/>
        <w:jc w:val="both"/>
        <w:rPr>
          <w:rFonts w:asciiTheme="minorHAnsi" w:hAnsiTheme="minorHAnsi" w:cstheme="minorHAnsi"/>
        </w:rPr>
      </w:pPr>
      <w:r w:rsidRPr="00592EA4">
        <w:rPr>
          <w:rFonts w:asciiTheme="minorHAnsi" w:hAnsiTheme="minorHAnsi" w:cstheme="minorHAnsi"/>
        </w:rPr>
        <w:t>allow [Data Controller] from time to time to conduct an on-site audit of [Data Processor]’s confidentiality and security procedures and practices, provided reasonable notice is given to [Data Processor] and subject to reasonable and appropriate confidentiality undertakings, or</w:t>
      </w:r>
    </w:p>
    <w:p w14:paraId="64D29BA9" w14:textId="77777777" w:rsidR="0081572E" w:rsidRPr="00592EA4" w:rsidRDefault="0081572E" w:rsidP="0081572E">
      <w:pPr>
        <w:numPr>
          <w:ilvl w:val="0"/>
          <w:numId w:val="4"/>
        </w:numPr>
        <w:tabs>
          <w:tab w:val="left" w:pos="0"/>
          <w:tab w:val="left" w:pos="1440"/>
          <w:tab w:val="left" w:pos="2160"/>
          <w:tab w:val="left" w:pos="2880"/>
          <w:tab w:val="left" w:pos="4680"/>
          <w:tab w:val="left" w:pos="5400"/>
          <w:tab w:val="right" w:pos="9000"/>
        </w:tabs>
        <w:spacing w:after="120" w:line="240" w:lineRule="auto"/>
        <w:ind w:left="1418"/>
        <w:jc w:val="both"/>
        <w:rPr>
          <w:rFonts w:asciiTheme="minorHAnsi" w:hAnsiTheme="minorHAnsi" w:cstheme="minorHAnsi"/>
        </w:rPr>
      </w:pPr>
      <w:r w:rsidRPr="00592EA4">
        <w:rPr>
          <w:rFonts w:asciiTheme="minorHAnsi" w:hAnsiTheme="minorHAnsi" w:cstheme="minorHAnsi"/>
        </w:rPr>
        <w:t>provide a report of such an audit to [Data Controller].</w:t>
      </w:r>
    </w:p>
    <w:p w14:paraId="7EAA8F90" w14:textId="77777777" w:rsidR="0081572E" w:rsidRPr="00592EA4" w:rsidRDefault="0081572E" w:rsidP="0081572E">
      <w:pPr>
        <w:spacing w:after="120" w:line="240" w:lineRule="auto"/>
        <w:jc w:val="both"/>
        <w:rPr>
          <w:rFonts w:asciiTheme="minorHAnsi" w:hAnsiTheme="minorHAnsi" w:cstheme="minorHAnsi"/>
        </w:rPr>
      </w:pPr>
    </w:p>
    <w:p w14:paraId="70527A1A" w14:textId="77777777" w:rsidR="0081572E" w:rsidRPr="00592EA4" w:rsidRDefault="0081572E" w:rsidP="0081572E">
      <w:pPr>
        <w:spacing w:after="120" w:line="240" w:lineRule="auto"/>
        <w:rPr>
          <w:rFonts w:asciiTheme="minorHAnsi" w:hAnsiTheme="minorHAnsi" w:cstheme="minorHAnsi"/>
          <w:b/>
          <w:sz w:val="24"/>
          <w:szCs w:val="24"/>
        </w:rPr>
      </w:pPr>
      <w:bookmarkStart w:id="12" w:name="_1baon6m" w:colFirst="0" w:colLast="0"/>
      <w:bookmarkEnd w:id="12"/>
      <w:r w:rsidRPr="00592EA4">
        <w:rPr>
          <w:rFonts w:asciiTheme="minorHAnsi" w:hAnsiTheme="minorHAnsi" w:cstheme="minorHAnsi"/>
          <w:b/>
          <w:sz w:val="24"/>
          <w:szCs w:val="24"/>
        </w:rPr>
        <w:t>9.</w:t>
      </w:r>
      <w:r w:rsidRPr="00592EA4">
        <w:rPr>
          <w:rFonts w:asciiTheme="minorHAnsi" w:hAnsiTheme="minorHAnsi" w:cstheme="minorHAnsi"/>
          <w:b/>
          <w:sz w:val="24"/>
          <w:szCs w:val="24"/>
        </w:rPr>
        <w:tab/>
        <w:t>Changes to the Agreement</w:t>
      </w:r>
    </w:p>
    <w:p w14:paraId="27231BC7"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Except expressly provided in this Agreement, no variation of this Agreement shall be effective unless it is in writing and signed by both Parties.</w:t>
      </w:r>
    </w:p>
    <w:p w14:paraId="08ED5D2A" w14:textId="77777777" w:rsidR="0081572E" w:rsidRPr="00592EA4" w:rsidRDefault="0081572E" w:rsidP="0081572E">
      <w:pPr>
        <w:spacing w:after="120" w:line="240" w:lineRule="auto"/>
        <w:rPr>
          <w:rFonts w:asciiTheme="minorHAnsi" w:hAnsiTheme="minorHAnsi" w:cstheme="minorHAnsi"/>
        </w:rPr>
      </w:pPr>
    </w:p>
    <w:p w14:paraId="151BCCC2" w14:textId="77777777" w:rsidR="0081572E" w:rsidRPr="00592EA4" w:rsidRDefault="0081572E" w:rsidP="0081572E">
      <w:pPr>
        <w:spacing w:after="120" w:line="240" w:lineRule="auto"/>
        <w:rPr>
          <w:rFonts w:asciiTheme="minorHAnsi" w:hAnsiTheme="minorHAnsi" w:cstheme="minorHAnsi"/>
          <w:b/>
          <w:sz w:val="24"/>
          <w:szCs w:val="24"/>
        </w:rPr>
      </w:pPr>
      <w:bookmarkStart w:id="13" w:name="_3vac5uf" w:colFirst="0" w:colLast="0"/>
      <w:bookmarkEnd w:id="13"/>
      <w:r w:rsidRPr="00592EA4">
        <w:rPr>
          <w:rFonts w:asciiTheme="minorHAnsi" w:hAnsiTheme="minorHAnsi" w:cstheme="minorHAnsi"/>
          <w:b/>
          <w:sz w:val="24"/>
          <w:szCs w:val="24"/>
        </w:rPr>
        <w:t>10.</w:t>
      </w:r>
      <w:r w:rsidRPr="00592EA4">
        <w:rPr>
          <w:rFonts w:asciiTheme="minorHAnsi" w:hAnsiTheme="minorHAnsi" w:cstheme="minorHAnsi"/>
          <w:b/>
          <w:sz w:val="24"/>
          <w:szCs w:val="24"/>
        </w:rPr>
        <w:tab/>
        <w:t>Retention and Deletion of Data</w:t>
      </w:r>
    </w:p>
    <w:p w14:paraId="668AE04D"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 xml:space="preserve">Unless the Agreement is terminated early in accordance with section 6, [Data Processor] agrees to retain the personal data [[only as long as the Data are required for the Purposes] OR [insert time limit]] (the “Retention Period”).  </w:t>
      </w:r>
    </w:p>
    <w:p w14:paraId="78CBE228" w14:textId="77777777" w:rsidR="0081572E" w:rsidRPr="00592EA4" w:rsidRDefault="0081572E" w:rsidP="0081572E">
      <w:pPr>
        <w:tabs>
          <w:tab w:val="left" w:pos="0"/>
        </w:tabs>
        <w:spacing w:after="120" w:line="240" w:lineRule="auto"/>
        <w:rPr>
          <w:rFonts w:asciiTheme="minorHAnsi" w:hAnsiTheme="minorHAnsi" w:cstheme="minorHAnsi"/>
        </w:rPr>
      </w:pPr>
    </w:p>
    <w:p w14:paraId="40AFFFDC"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At the end of the Retention Period [Data Processor] agrees to destroy the personal data securely and provide confirmation in writing to [Data Controller] that the personal data have been deleted.</w:t>
      </w:r>
    </w:p>
    <w:p w14:paraId="3AF760FB" w14:textId="77777777" w:rsidR="0081572E" w:rsidRPr="00592EA4" w:rsidRDefault="0081572E" w:rsidP="0081572E">
      <w:pPr>
        <w:tabs>
          <w:tab w:val="left" w:pos="0"/>
        </w:tabs>
        <w:spacing w:after="120" w:line="240" w:lineRule="auto"/>
        <w:ind w:left="787"/>
        <w:rPr>
          <w:rFonts w:asciiTheme="minorHAnsi" w:hAnsiTheme="minorHAnsi" w:cstheme="minorHAnsi"/>
        </w:rPr>
      </w:pPr>
    </w:p>
    <w:p w14:paraId="3F5050A7" w14:textId="77777777" w:rsidR="0081572E" w:rsidRPr="00592EA4" w:rsidRDefault="0081572E" w:rsidP="0081572E">
      <w:pPr>
        <w:spacing w:after="120" w:line="240" w:lineRule="auto"/>
        <w:rPr>
          <w:rFonts w:asciiTheme="minorHAnsi" w:hAnsiTheme="minorHAnsi" w:cstheme="minorHAnsi"/>
          <w:b/>
          <w:sz w:val="24"/>
          <w:szCs w:val="24"/>
        </w:rPr>
      </w:pPr>
      <w:bookmarkStart w:id="14" w:name="_2afmg28" w:colFirst="0" w:colLast="0"/>
      <w:bookmarkEnd w:id="14"/>
      <w:r w:rsidRPr="00592EA4">
        <w:rPr>
          <w:rFonts w:asciiTheme="minorHAnsi" w:hAnsiTheme="minorHAnsi" w:cstheme="minorHAnsi"/>
          <w:b/>
          <w:sz w:val="24"/>
          <w:szCs w:val="24"/>
        </w:rPr>
        <w:t>11.</w:t>
      </w:r>
      <w:r w:rsidRPr="00592EA4">
        <w:rPr>
          <w:rFonts w:asciiTheme="minorHAnsi" w:hAnsiTheme="minorHAnsi" w:cstheme="minorHAnsi"/>
          <w:b/>
          <w:sz w:val="24"/>
          <w:szCs w:val="24"/>
        </w:rPr>
        <w:tab/>
        <w:t>Termination of Agreement</w:t>
      </w:r>
    </w:p>
    <w:p w14:paraId="0732FDD9"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Either party may terminate this Agreement provided [notice period] written notice has been given to the other party.</w:t>
      </w:r>
    </w:p>
    <w:p w14:paraId="4A4125E1" w14:textId="77777777" w:rsidR="0081572E" w:rsidRPr="00592EA4" w:rsidRDefault="0081572E" w:rsidP="0081572E">
      <w:pPr>
        <w:tabs>
          <w:tab w:val="left" w:pos="0"/>
        </w:tabs>
        <w:spacing w:after="120" w:line="240" w:lineRule="auto"/>
        <w:jc w:val="both"/>
        <w:rPr>
          <w:rFonts w:asciiTheme="minorHAnsi" w:hAnsiTheme="minorHAnsi" w:cstheme="minorHAnsi"/>
        </w:rPr>
      </w:pPr>
    </w:p>
    <w:p w14:paraId="4056FD7C"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[Data Controller] may terminate this Agreement in the event of a material breach of this Agreement by [Data Processor].</w:t>
      </w:r>
    </w:p>
    <w:p w14:paraId="6447423B" w14:textId="2BD91C91" w:rsidR="0081572E" w:rsidRDefault="0081572E" w:rsidP="0081572E">
      <w:pPr>
        <w:tabs>
          <w:tab w:val="left" w:pos="0"/>
        </w:tabs>
        <w:spacing w:after="120" w:line="240" w:lineRule="auto"/>
        <w:rPr>
          <w:rFonts w:asciiTheme="minorHAnsi" w:hAnsiTheme="minorHAnsi" w:cstheme="minorHAnsi"/>
        </w:rPr>
      </w:pPr>
    </w:p>
    <w:p w14:paraId="43299E1F" w14:textId="2EA3F4FD" w:rsidR="00490A5C" w:rsidRDefault="00490A5C" w:rsidP="0081572E">
      <w:pPr>
        <w:tabs>
          <w:tab w:val="left" w:pos="0"/>
        </w:tabs>
        <w:spacing w:after="120" w:line="240" w:lineRule="auto"/>
        <w:rPr>
          <w:rFonts w:asciiTheme="minorHAnsi" w:hAnsiTheme="minorHAnsi" w:cstheme="minorHAnsi"/>
        </w:rPr>
      </w:pPr>
    </w:p>
    <w:p w14:paraId="62FA4CB3" w14:textId="77777777" w:rsidR="00490A5C" w:rsidRPr="00592EA4" w:rsidRDefault="00490A5C" w:rsidP="0081572E">
      <w:pPr>
        <w:tabs>
          <w:tab w:val="left" w:pos="0"/>
        </w:tabs>
        <w:spacing w:after="120" w:line="240" w:lineRule="auto"/>
        <w:rPr>
          <w:rFonts w:asciiTheme="minorHAnsi" w:hAnsiTheme="minorHAnsi" w:cstheme="minorHAnsi"/>
        </w:rPr>
      </w:pPr>
    </w:p>
    <w:p w14:paraId="1CC4B684" w14:textId="77777777" w:rsidR="0081572E" w:rsidRPr="00592EA4" w:rsidRDefault="0081572E" w:rsidP="0081572E">
      <w:pPr>
        <w:spacing w:after="120" w:line="240" w:lineRule="auto"/>
        <w:rPr>
          <w:rFonts w:asciiTheme="minorHAnsi" w:hAnsiTheme="minorHAnsi" w:cstheme="minorHAnsi"/>
          <w:b/>
          <w:sz w:val="24"/>
          <w:szCs w:val="24"/>
        </w:rPr>
      </w:pPr>
      <w:bookmarkStart w:id="15" w:name="_pkwqa1" w:colFirst="0" w:colLast="0"/>
      <w:bookmarkEnd w:id="15"/>
      <w:r w:rsidRPr="00592EA4">
        <w:rPr>
          <w:rFonts w:asciiTheme="minorHAnsi" w:hAnsiTheme="minorHAnsi" w:cstheme="minorHAnsi"/>
          <w:b/>
          <w:sz w:val="24"/>
          <w:szCs w:val="24"/>
        </w:rPr>
        <w:t>12.</w:t>
      </w:r>
      <w:r w:rsidRPr="00592EA4">
        <w:rPr>
          <w:rFonts w:asciiTheme="minorHAnsi" w:hAnsiTheme="minorHAnsi" w:cstheme="minorHAnsi"/>
          <w:b/>
          <w:sz w:val="24"/>
          <w:szCs w:val="24"/>
        </w:rPr>
        <w:tab/>
        <w:t>Signatories</w:t>
      </w:r>
    </w:p>
    <w:p w14:paraId="419A9AB4"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 xml:space="preserve">By signing this </w:t>
      </w:r>
      <w:proofErr w:type="gramStart"/>
      <w:r w:rsidRPr="00592EA4">
        <w:rPr>
          <w:rFonts w:asciiTheme="minorHAnsi" w:hAnsiTheme="minorHAnsi" w:cstheme="minorHAnsi"/>
        </w:rPr>
        <w:t>Agreement</w:t>
      </w:r>
      <w:proofErr w:type="gramEnd"/>
      <w:r w:rsidRPr="00592EA4">
        <w:rPr>
          <w:rFonts w:asciiTheme="minorHAnsi" w:hAnsiTheme="minorHAnsi" w:cstheme="minorHAnsi"/>
        </w:rPr>
        <w:t xml:space="preserve"> the Parties confirm that they accept its terms.</w:t>
      </w:r>
    </w:p>
    <w:p w14:paraId="632DC06F" w14:textId="77777777" w:rsidR="0081572E" w:rsidRPr="00592EA4" w:rsidRDefault="0081572E" w:rsidP="0081572E">
      <w:pPr>
        <w:spacing w:after="120" w:line="240" w:lineRule="auto"/>
        <w:ind w:left="720" w:hanging="720"/>
        <w:jc w:val="both"/>
        <w:rPr>
          <w:rFonts w:asciiTheme="minorHAnsi" w:hAnsiTheme="minorHAnsi" w:cstheme="minorHAnsi"/>
        </w:rPr>
      </w:pPr>
    </w:p>
    <w:p w14:paraId="6D3C4261" w14:textId="77777777" w:rsidR="0081572E" w:rsidRPr="00592EA4" w:rsidRDefault="0081572E" w:rsidP="0081572E">
      <w:pPr>
        <w:spacing w:after="120" w:line="240" w:lineRule="auto"/>
        <w:ind w:left="720" w:hanging="720"/>
        <w:jc w:val="both"/>
        <w:rPr>
          <w:rFonts w:asciiTheme="minorHAnsi" w:hAnsiTheme="minorHAnsi" w:cstheme="minorHAnsi"/>
          <w:b/>
        </w:rPr>
      </w:pPr>
      <w:r w:rsidRPr="00592EA4">
        <w:rPr>
          <w:rFonts w:asciiTheme="minorHAnsi" w:hAnsiTheme="minorHAnsi" w:cstheme="minorHAnsi"/>
          <w:b/>
        </w:rPr>
        <w:t>[Data Controller organisation]</w:t>
      </w:r>
    </w:p>
    <w:p w14:paraId="3BCB7E32" w14:textId="77777777" w:rsidR="0081572E" w:rsidRPr="00592EA4" w:rsidRDefault="0081572E" w:rsidP="0081572E">
      <w:pPr>
        <w:spacing w:after="120" w:line="240" w:lineRule="auto"/>
        <w:ind w:left="720" w:hanging="720"/>
        <w:jc w:val="both"/>
        <w:rPr>
          <w:rFonts w:asciiTheme="minorHAnsi" w:hAnsiTheme="minorHAnsi" w:cstheme="minorHAnsi"/>
        </w:rPr>
      </w:pPr>
    </w:p>
    <w:p w14:paraId="08B520DB" w14:textId="77777777" w:rsidR="0081572E" w:rsidRPr="00592EA4" w:rsidRDefault="0081572E" w:rsidP="0081572E">
      <w:pPr>
        <w:spacing w:after="120" w:line="240" w:lineRule="auto"/>
        <w:ind w:left="720" w:hanging="720"/>
        <w:jc w:val="both"/>
        <w:rPr>
          <w:rFonts w:asciiTheme="minorHAnsi" w:hAnsiTheme="minorHAnsi" w:cstheme="minorHAnsi"/>
        </w:rPr>
      </w:pPr>
      <w:r w:rsidRPr="00592EA4">
        <w:rPr>
          <w:rFonts w:asciiTheme="minorHAnsi" w:hAnsiTheme="minorHAnsi" w:cstheme="minorHAnsi"/>
        </w:rPr>
        <w:t>Signature   ………………………………………</w:t>
      </w:r>
      <w:r w:rsidRPr="00592EA4">
        <w:rPr>
          <w:rFonts w:asciiTheme="minorHAnsi" w:hAnsiTheme="minorHAnsi" w:cstheme="minorHAnsi"/>
        </w:rPr>
        <w:tab/>
      </w:r>
      <w:r w:rsidRPr="00592EA4">
        <w:rPr>
          <w:rFonts w:asciiTheme="minorHAnsi" w:hAnsiTheme="minorHAnsi" w:cstheme="minorHAnsi"/>
        </w:rPr>
        <w:tab/>
      </w:r>
      <w:proofErr w:type="gramStart"/>
      <w:r w:rsidRPr="00592EA4">
        <w:rPr>
          <w:rFonts w:asciiTheme="minorHAnsi" w:hAnsiTheme="minorHAnsi" w:cstheme="minorHAnsi"/>
        </w:rPr>
        <w:t>Date  …</w:t>
      </w:r>
      <w:proofErr w:type="gramEnd"/>
      <w:r w:rsidRPr="00592EA4">
        <w:rPr>
          <w:rFonts w:asciiTheme="minorHAnsi" w:hAnsiTheme="minorHAnsi" w:cstheme="minorHAnsi"/>
        </w:rPr>
        <w:t>…………………….</w:t>
      </w:r>
    </w:p>
    <w:p w14:paraId="27BA191F" w14:textId="77777777" w:rsidR="0081572E" w:rsidRPr="00592EA4" w:rsidRDefault="0081572E" w:rsidP="0081572E">
      <w:pPr>
        <w:spacing w:after="120" w:line="240" w:lineRule="auto"/>
        <w:ind w:left="720" w:hanging="720"/>
        <w:jc w:val="both"/>
        <w:rPr>
          <w:rFonts w:asciiTheme="minorHAnsi" w:hAnsiTheme="minorHAnsi" w:cstheme="minorHAnsi"/>
        </w:rPr>
      </w:pPr>
    </w:p>
    <w:p w14:paraId="29629082"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[Data Controller organisation authorised signatory’s name and title]</w:t>
      </w:r>
    </w:p>
    <w:p w14:paraId="454E8153"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For and on behalf of [Data Controller]</w:t>
      </w:r>
    </w:p>
    <w:p w14:paraId="6FC42C89" w14:textId="77777777" w:rsidR="0081572E" w:rsidRPr="00592EA4" w:rsidRDefault="0081572E" w:rsidP="0081572E">
      <w:pPr>
        <w:spacing w:after="120" w:line="240" w:lineRule="auto"/>
        <w:ind w:left="720" w:hanging="720"/>
        <w:jc w:val="both"/>
        <w:rPr>
          <w:rFonts w:asciiTheme="minorHAnsi" w:hAnsiTheme="minorHAnsi" w:cstheme="minorHAnsi"/>
          <w:b/>
        </w:rPr>
      </w:pPr>
    </w:p>
    <w:p w14:paraId="53ED6660" w14:textId="77777777" w:rsidR="0081572E" w:rsidRPr="00592EA4" w:rsidRDefault="0081572E" w:rsidP="0081572E">
      <w:pPr>
        <w:spacing w:after="120" w:line="240" w:lineRule="auto"/>
        <w:ind w:left="720" w:hanging="720"/>
        <w:jc w:val="both"/>
        <w:rPr>
          <w:rFonts w:asciiTheme="minorHAnsi" w:hAnsiTheme="minorHAnsi" w:cstheme="minorHAnsi"/>
          <w:b/>
        </w:rPr>
      </w:pPr>
      <w:r w:rsidRPr="00592EA4">
        <w:rPr>
          <w:rFonts w:asciiTheme="minorHAnsi" w:hAnsiTheme="minorHAnsi" w:cstheme="minorHAnsi"/>
          <w:b/>
        </w:rPr>
        <w:t>[Data Processor organisation]</w:t>
      </w:r>
    </w:p>
    <w:p w14:paraId="557D4C36" w14:textId="77777777" w:rsidR="0081572E" w:rsidRPr="00592EA4" w:rsidRDefault="0081572E" w:rsidP="0081572E">
      <w:pPr>
        <w:tabs>
          <w:tab w:val="left" w:pos="0"/>
        </w:tabs>
        <w:spacing w:after="120" w:line="240" w:lineRule="auto"/>
        <w:jc w:val="both"/>
        <w:rPr>
          <w:rFonts w:asciiTheme="minorHAnsi" w:hAnsiTheme="minorHAnsi" w:cstheme="minorHAnsi"/>
        </w:rPr>
      </w:pPr>
    </w:p>
    <w:p w14:paraId="42E19D91"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Signature   ………………………………………</w:t>
      </w:r>
      <w:r w:rsidRPr="00592EA4">
        <w:rPr>
          <w:rFonts w:asciiTheme="minorHAnsi" w:hAnsiTheme="minorHAnsi" w:cstheme="minorHAnsi"/>
        </w:rPr>
        <w:tab/>
      </w:r>
      <w:r w:rsidRPr="00592EA4">
        <w:rPr>
          <w:rFonts w:asciiTheme="minorHAnsi" w:hAnsiTheme="minorHAnsi" w:cstheme="minorHAnsi"/>
        </w:rPr>
        <w:tab/>
      </w:r>
      <w:proofErr w:type="gramStart"/>
      <w:r w:rsidRPr="00592EA4">
        <w:rPr>
          <w:rFonts w:asciiTheme="minorHAnsi" w:hAnsiTheme="minorHAnsi" w:cstheme="minorHAnsi"/>
        </w:rPr>
        <w:t>Date  …</w:t>
      </w:r>
      <w:proofErr w:type="gramEnd"/>
      <w:r w:rsidRPr="00592EA4">
        <w:rPr>
          <w:rFonts w:asciiTheme="minorHAnsi" w:hAnsiTheme="minorHAnsi" w:cstheme="minorHAnsi"/>
        </w:rPr>
        <w:t>…………………….</w:t>
      </w:r>
    </w:p>
    <w:p w14:paraId="6466975E" w14:textId="77777777" w:rsidR="0081572E" w:rsidRPr="00592EA4" w:rsidRDefault="0081572E" w:rsidP="0081572E">
      <w:pPr>
        <w:tabs>
          <w:tab w:val="left" w:pos="0"/>
        </w:tabs>
        <w:spacing w:after="120" w:line="240" w:lineRule="auto"/>
        <w:jc w:val="both"/>
        <w:rPr>
          <w:rFonts w:asciiTheme="minorHAnsi" w:hAnsiTheme="minorHAnsi" w:cstheme="minorHAnsi"/>
        </w:rPr>
      </w:pPr>
    </w:p>
    <w:p w14:paraId="4EC9ED3B"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[Data Processor organisation authorised signatory’s name and title]</w:t>
      </w:r>
    </w:p>
    <w:p w14:paraId="339EC27B" w14:textId="77777777" w:rsidR="0081572E" w:rsidRPr="00592EA4" w:rsidRDefault="0081572E" w:rsidP="0081572E">
      <w:pPr>
        <w:spacing w:after="120" w:line="240" w:lineRule="auto"/>
        <w:jc w:val="both"/>
        <w:rPr>
          <w:rFonts w:asciiTheme="minorHAnsi" w:hAnsiTheme="minorHAnsi" w:cstheme="minorHAnsi"/>
        </w:rPr>
      </w:pPr>
      <w:r w:rsidRPr="00592EA4">
        <w:rPr>
          <w:rFonts w:asciiTheme="minorHAnsi" w:hAnsiTheme="minorHAnsi" w:cstheme="minorHAnsi"/>
        </w:rPr>
        <w:t>For and on behalf of [Data Processor]</w:t>
      </w:r>
    </w:p>
    <w:p w14:paraId="6C97BE8D" w14:textId="77777777" w:rsidR="0081572E" w:rsidRPr="00592EA4" w:rsidRDefault="0081572E" w:rsidP="0081572E">
      <w:pPr>
        <w:spacing w:after="120" w:line="240" w:lineRule="auto"/>
        <w:jc w:val="both"/>
        <w:rPr>
          <w:rFonts w:asciiTheme="minorHAnsi" w:hAnsiTheme="minorHAnsi" w:cstheme="minorHAnsi"/>
        </w:rPr>
      </w:pPr>
    </w:p>
    <w:p w14:paraId="14760735" w14:textId="77777777" w:rsidR="0081572E" w:rsidRPr="00592EA4" w:rsidRDefault="0081572E" w:rsidP="0081572E">
      <w:pPr>
        <w:spacing w:after="120" w:line="240" w:lineRule="auto"/>
        <w:jc w:val="both"/>
        <w:rPr>
          <w:rFonts w:asciiTheme="minorHAnsi" w:hAnsiTheme="minorHAnsi" w:cstheme="minorHAnsi"/>
        </w:rPr>
      </w:pPr>
    </w:p>
    <w:p w14:paraId="0EFF49F5" w14:textId="77777777" w:rsidR="0081572E" w:rsidRPr="00592EA4" w:rsidRDefault="0081572E" w:rsidP="0081572E">
      <w:pPr>
        <w:spacing w:after="120" w:line="240" w:lineRule="auto"/>
        <w:jc w:val="both"/>
        <w:rPr>
          <w:rFonts w:asciiTheme="minorHAnsi" w:hAnsiTheme="minorHAnsi" w:cstheme="minorHAnsi"/>
        </w:rPr>
      </w:pPr>
    </w:p>
    <w:p w14:paraId="72C4FD57" w14:textId="77777777" w:rsidR="0081572E" w:rsidRPr="00592EA4" w:rsidRDefault="0081572E" w:rsidP="0081572E">
      <w:pPr>
        <w:spacing w:after="120" w:line="240" w:lineRule="auto"/>
        <w:rPr>
          <w:rFonts w:asciiTheme="minorHAnsi" w:eastAsia="Arial" w:hAnsiTheme="minorHAnsi" w:cstheme="minorHAnsi"/>
          <w:b/>
          <w:color w:val="0B7984"/>
          <w:sz w:val="32"/>
          <w:szCs w:val="32"/>
        </w:rPr>
      </w:pPr>
      <w:r w:rsidRPr="00592EA4">
        <w:rPr>
          <w:rFonts w:asciiTheme="minorHAnsi" w:hAnsiTheme="minorHAnsi" w:cstheme="minorHAnsi"/>
        </w:rPr>
        <w:br w:type="page"/>
      </w:r>
    </w:p>
    <w:p w14:paraId="0A37DB6F" w14:textId="77777777" w:rsidR="0081572E" w:rsidRPr="00592EA4" w:rsidRDefault="0081572E" w:rsidP="0081572E">
      <w:pPr>
        <w:keepNext/>
        <w:pBdr>
          <w:top w:val="nil"/>
          <w:left w:val="nil"/>
          <w:bottom w:val="nil"/>
          <w:right w:val="nil"/>
          <w:between w:val="nil"/>
        </w:pBdr>
        <w:spacing w:after="120" w:line="240" w:lineRule="auto"/>
        <w:rPr>
          <w:rFonts w:asciiTheme="minorHAnsi" w:eastAsia="Arial" w:hAnsiTheme="minorHAnsi" w:cstheme="minorHAnsi"/>
          <w:b/>
          <w:color w:val="0B7984"/>
          <w:sz w:val="32"/>
          <w:szCs w:val="32"/>
        </w:rPr>
      </w:pPr>
    </w:p>
    <w:p w14:paraId="1BE9E94C" w14:textId="77777777" w:rsidR="0081572E" w:rsidRPr="007A6913" w:rsidRDefault="0081572E" w:rsidP="0081572E">
      <w:pPr>
        <w:keepNext/>
        <w:pBdr>
          <w:top w:val="nil"/>
          <w:left w:val="nil"/>
          <w:bottom w:val="nil"/>
          <w:right w:val="nil"/>
          <w:between w:val="nil"/>
        </w:pBdr>
        <w:spacing w:after="120" w:line="240" w:lineRule="auto"/>
        <w:rPr>
          <w:rFonts w:asciiTheme="minorHAnsi" w:eastAsia="Arial" w:hAnsiTheme="minorHAnsi" w:cstheme="minorHAnsi"/>
          <w:b/>
          <w:color w:val="00A8BD"/>
          <w:sz w:val="32"/>
          <w:szCs w:val="32"/>
        </w:rPr>
      </w:pPr>
      <w:r w:rsidRPr="007A6913">
        <w:rPr>
          <w:rFonts w:asciiTheme="minorHAnsi" w:eastAsia="Arial" w:hAnsiTheme="minorHAnsi" w:cstheme="minorHAnsi"/>
          <w:b/>
          <w:color w:val="00A8BD"/>
          <w:sz w:val="32"/>
          <w:szCs w:val="32"/>
        </w:rPr>
        <w:t>Appendix A: Key Details</w:t>
      </w:r>
    </w:p>
    <w:p w14:paraId="77A7D662" w14:textId="77777777" w:rsidR="0081572E" w:rsidRPr="00592EA4" w:rsidRDefault="0081572E" w:rsidP="0081572E">
      <w:pPr>
        <w:pStyle w:val="Heading3"/>
        <w:spacing w:before="0" w:after="120" w:line="240" w:lineRule="auto"/>
        <w:rPr>
          <w:rFonts w:asciiTheme="minorHAnsi" w:hAnsiTheme="minorHAnsi" w:cstheme="minorHAnsi"/>
        </w:rPr>
      </w:pPr>
    </w:p>
    <w:p w14:paraId="7CD85C44" w14:textId="77777777" w:rsidR="0081572E" w:rsidRPr="00592EA4" w:rsidRDefault="0081572E" w:rsidP="0081572E">
      <w:pPr>
        <w:spacing w:after="120" w:line="240" w:lineRule="auto"/>
        <w:rPr>
          <w:rFonts w:asciiTheme="minorHAnsi" w:hAnsiTheme="minorHAnsi" w:cstheme="minorHAnsi"/>
          <w:b/>
          <w:sz w:val="24"/>
          <w:szCs w:val="24"/>
        </w:rPr>
      </w:pPr>
      <w:bookmarkStart w:id="16" w:name="_39kk8xu" w:colFirst="0" w:colLast="0"/>
      <w:bookmarkEnd w:id="16"/>
      <w:r w:rsidRPr="00592EA4">
        <w:rPr>
          <w:rFonts w:asciiTheme="minorHAnsi" w:hAnsiTheme="minorHAnsi" w:cstheme="minorHAnsi"/>
          <w:b/>
          <w:sz w:val="24"/>
          <w:szCs w:val="24"/>
        </w:rPr>
        <w:t>Part 1.</w:t>
      </w:r>
      <w:r w:rsidRPr="00592EA4">
        <w:rPr>
          <w:rFonts w:asciiTheme="minorHAnsi" w:hAnsiTheme="minorHAnsi" w:cstheme="minorHAnsi"/>
          <w:b/>
          <w:sz w:val="24"/>
          <w:szCs w:val="24"/>
        </w:rPr>
        <w:tab/>
        <w:t>Authorised persons</w:t>
      </w:r>
    </w:p>
    <w:p w14:paraId="1358A7D9" w14:textId="77777777" w:rsidR="0081572E" w:rsidRPr="00592EA4" w:rsidRDefault="0081572E" w:rsidP="0081572E">
      <w:pPr>
        <w:tabs>
          <w:tab w:val="left" w:pos="0"/>
        </w:tabs>
        <w:spacing w:after="120" w:line="240" w:lineRule="auto"/>
        <w:jc w:val="both"/>
        <w:rPr>
          <w:rFonts w:asciiTheme="minorHAnsi" w:hAnsiTheme="minorHAnsi" w:cstheme="minorHAnsi"/>
        </w:rPr>
      </w:pPr>
      <w:r w:rsidRPr="00592EA4">
        <w:rPr>
          <w:rFonts w:asciiTheme="minorHAnsi" w:hAnsiTheme="minorHAnsi" w:cstheme="minorHAnsi"/>
        </w:rPr>
        <w:t>Any further information, including documents referred to, or any questions or</w:t>
      </w:r>
      <w:r w:rsidRPr="00592EA4">
        <w:rPr>
          <w:rFonts w:asciiTheme="minorHAnsi" w:hAnsiTheme="minorHAnsi" w:cstheme="minorHAnsi"/>
          <w:b/>
        </w:rPr>
        <w:t xml:space="preserve"> </w:t>
      </w:r>
      <w:r w:rsidRPr="00592EA4">
        <w:rPr>
          <w:rFonts w:asciiTheme="minorHAnsi" w:hAnsiTheme="minorHAnsi" w:cstheme="minorHAnsi"/>
        </w:rPr>
        <w:t>comments relating to this Agreement should be directed to the following Authorised Persons, who may change from time to time in accordance with instructions from an Authorised Person in writing (including e-mail):</w:t>
      </w:r>
    </w:p>
    <w:p w14:paraId="4B2BEF25" w14:textId="77777777" w:rsidR="0081572E" w:rsidRPr="00592EA4" w:rsidRDefault="0081572E" w:rsidP="0081572E">
      <w:pPr>
        <w:spacing w:after="120" w:line="240" w:lineRule="auto"/>
        <w:ind w:left="720" w:hanging="720"/>
        <w:rPr>
          <w:rFonts w:asciiTheme="minorHAnsi" w:hAnsiTheme="minorHAnsi" w:cstheme="minorHAnsi"/>
        </w:rPr>
      </w:pPr>
    </w:p>
    <w:tbl>
      <w:tblPr>
        <w:tblW w:w="8445"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4400"/>
      </w:tblGrid>
      <w:tr w:rsidR="0081572E" w:rsidRPr="00592EA4" w14:paraId="2ED4E442" w14:textId="77777777" w:rsidTr="00C912A4">
        <w:tc>
          <w:tcPr>
            <w:tcW w:w="4045" w:type="dxa"/>
            <w:tcBorders>
              <w:top w:val="nil"/>
              <w:left w:val="nil"/>
              <w:bottom w:val="single" w:sz="4" w:space="0" w:color="000000"/>
              <w:right w:val="single" w:sz="4" w:space="0" w:color="000000"/>
            </w:tcBorders>
          </w:tcPr>
          <w:p w14:paraId="6F824AEF" w14:textId="77777777" w:rsidR="0081572E" w:rsidRPr="00592EA4" w:rsidRDefault="0081572E" w:rsidP="00C912A4">
            <w:pPr>
              <w:spacing w:after="120" w:line="240" w:lineRule="auto"/>
              <w:ind w:left="720" w:hanging="720"/>
              <w:rPr>
                <w:rFonts w:asciiTheme="minorHAnsi" w:hAnsiTheme="minorHAnsi" w:cstheme="minorHAnsi"/>
              </w:rPr>
            </w:pPr>
          </w:p>
        </w:tc>
        <w:tc>
          <w:tcPr>
            <w:tcW w:w="4400" w:type="dxa"/>
            <w:tcBorders>
              <w:top w:val="single" w:sz="4" w:space="0" w:color="000000"/>
              <w:left w:val="single" w:sz="4" w:space="0" w:color="000000"/>
              <w:bottom w:val="single" w:sz="4" w:space="0" w:color="000000"/>
              <w:right w:val="single" w:sz="4" w:space="0" w:color="000000"/>
            </w:tcBorders>
          </w:tcPr>
          <w:p w14:paraId="7481B3A0" w14:textId="77777777" w:rsidR="0081572E" w:rsidRPr="00592EA4" w:rsidRDefault="0081572E" w:rsidP="00C912A4">
            <w:pPr>
              <w:spacing w:after="120" w:line="240" w:lineRule="auto"/>
              <w:ind w:left="720" w:hanging="720"/>
              <w:rPr>
                <w:rFonts w:asciiTheme="minorHAnsi" w:hAnsiTheme="minorHAnsi" w:cstheme="minorHAnsi"/>
              </w:rPr>
            </w:pPr>
            <w:r w:rsidRPr="00592EA4">
              <w:rPr>
                <w:rFonts w:asciiTheme="minorHAnsi" w:hAnsiTheme="minorHAnsi" w:cstheme="minorHAnsi"/>
              </w:rPr>
              <w:t>Name and contact details</w:t>
            </w:r>
          </w:p>
        </w:tc>
      </w:tr>
      <w:tr w:rsidR="0081572E" w:rsidRPr="00592EA4" w14:paraId="2038BD76" w14:textId="77777777" w:rsidTr="00C912A4">
        <w:tc>
          <w:tcPr>
            <w:tcW w:w="4045" w:type="dxa"/>
            <w:tcBorders>
              <w:top w:val="single" w:sz="4" w:space="0" w:color="000000"/>
              <w:left w:val="single" w:sz="4" w:space="0" w:color="000000"/>
              <w:bottom w:val="single" w:sz="4" w:space="0" w:color="000000"/>
              <w:right w:val="single" w:sz="4" w:space="0" w:color="000000"/>
            </w:tcBorders>
          </w:tcPr>
          <w:p w14:paraId="38457771" w14:textId="77777777" w:rsidR="0081572E" w:rsidRPr="00592EA4" w:rsidRDefault="0081572E" w:rsidP="00C912A4">
            <w:pPr>
              <w:spacing w:after="120" w:line="240" w:lineRule="auto"/>
              <w:ind w:left="720" w:hanging="720"/>
              <w:rPr>
                <w:rFonts w:asciiTheme="minorHAnsi" w:hAnsiTheme="minorHAnsi" w:cstheme="minorHAnsi"/>
              </w:rPr>
            </w:pPr>
            <w:r w:rsidRPr="00592EA4">
              <w:rPr>
                <w:rFonts w:asciiTheme="minorHAnsi" w:hAnsiTheme="minorHAnsi" w:cstheme="minorHAnsi"/>
              </w:rPr>
              <w:t>[Data Controller] Authorised Person</w:t>
            </w:r>
          </w:p>
        </w:tc>
        <w:tc>
          <w:tcPr>
            <w:tcW w:w="4400" w:type="dxa"/>
            <w:tcBorders>
              <w:top w:val="single" w:sz="4" w:space="0" w:color="000000"/>
              <w:left w:val="single" w:sz="4" w:space="0" w:color="000000"/>
              <w:bottom w:val="single" w:sz="4" w:space="0" w:color="000000"/>
              <w:right w:val="single" w:sz="4" w:space="0" w:color="000000"/>
            </w:tcBorders>
          </w:tcPr>
          <w:p w14:paraId="5C03FE1E" w14:textId="77777777" w:rsidR="0081572E" w:rsidRPr="00592EA4" w:rsidRDefault="0081572E" w:rsidP="00C912A4">
            <w:pPr>
              <w:spacing w:after="120" w:line="240" w:lineRule="auto"/>
              <w:ind w:left="720" w:hanging="720"/>
              <w:rPr>
                <w:rFonts w:asciiTheme="minorHAnsi" w:hAnsiTheme="minorHAnsi" w:cstheme="minorHAnsi"/>
              </w:rPr>
            </w:pPr>
          </w:p>
        </w:tc>
      </w:tr>
      <w:tr w:rsidR="0081572E" w:rsidRPr="00592EA4" w14:paraId="2D4B706D" w14:textId="77777777" w:rsidTr="00C912A4">
        <w:tc>
          <w:tcPr>
            <w:tcW w:w="4045" w:type="dxa"/>
            <w:tcBorders>
              <w:top w:val="single" w:sz="4" w:space="0" w:color="000000"/>
              <w:left w:val="single" w:sz="4" w:space="0" w:color="000000"/>
              <w:bottom w:val="single" w:sz="4" w:space="0" w:color="000000"/>
              <w:right w:val="single" w:sz="4" w:space="0" w:color="000000"/>
            </w:tcBorders>
          </w:tcPr>
          <w:p w14:paraId="3BC9154F" w14:textId="77777777" w:rsidR="0081572E" w:rsidRPr="00592EA4" w:rsidRDefault="0081572E" w:rsidP="00C912A4">
            <w:pPr>
              <w:spacing w:after="120" w:line="240" w:lineRule="auto"/>
              <w:ind w:left="720" w:hanging="720"/>
              <w:rPr>
                <w:rFonts w:asciiTheme="minorHAnsi" w:hAnsiTheme="minorHAnsi" w:cstheme="minorHAnsi"/>
              </w:rPr>
            </w:pPr>
            <w:r w:rsidRPr="00592EA4">
              <w:rPr>
                <w:rFonts w:asciiTheme="minorHAnsi" w:hAnsiTheme="minorHAnsi" w:cstheme="minorHAnsi"/>
              </w:rPr>
              <w:t>[Data Processor] Authorised Person</w:t>
            </w:r>
          </w:p>
        </w:tc>
        <w:tc>
          <w:tcPr>
            <w:tcW w:w="4400" w:type="dxa"/>
            <w:tcBorders>
              <w:top w:val="single" w:sz="4" w:space="0" w:color="000000"/>
              <w:left w:val="single" w:sz="4" w:space="0" w:color="000000"/>
              <w:bottom w:val="single" w:sz="4" w:space="0" w:color="000000"/>
              <w:right w:val="single" w:sz="4" w:space="0" w:color="000000"/>
            </w:tcBorders>
          </w:tcPr>
          <w:p w14:paraId="2C434F71" w14:textId="77777777" w:rsidR="0081572E" w:rsidRPr="00592EA4" w:rsidRDefault="0081572E" w:rsidP="00C912A4">
            <w:pPr>
              <w:spacing w:after="120" w:line="240" w:lineRule="auto"/>
              <w:ind w:left="720" w:hanging="720"/>
              <w:rPr>
                <w:rFonts w:asciiTheme="minorHAnsi" w:hAnsiTheme="minorHAnsi" w:cstheme="minorHAnsi"/>
              </w:rPr>
            </w:pPr>
          </w:p>
        </w:tc>
      </w:tr>
    </w:tbl>
    <w:p w14:paraId="4224DF49" w14:textId="77777777" w:rsidR="0081572E" w:rsidRPr="00592EA4" w:rsidRDefault="0081572E" w:rsidP="0081572E">
      <w:pPr>
        <w:spacing w:after="120" w:line="240" w:lineRule="auto"/>
        <w:ind w:left="720" w:hanging="720"/>
        <w:rPr>
          <w:rFonts w:asciiTheme="minorHAnsi" w:hAnsiTheme="minorHAnsi" w:cstheme="minorHAnsi"/>
        </w:rPr>
      </w:pPr>
    </w:p>
    <w:p w14:paraId="1B96DD9F" w14:textId="77777777" w:rsidR="0081572E" w:rsidRPr="00592EA4" w:rsidRDefault="0081572E" w:rsidP="0081572E">
      <w:pPr>
        <w:spacing w:after="120" w:line="240" w:lineRule="auto"/>
        <w:rPr>
          <w:rFonts w:asciiTheme="minorHAnsi" w:hAnsiTheme="minorHAnsi" w:cstheme="minorHAnsi"/>
          <w:b/>
          <w:sz w:val="24"/>
          <w:szCs w:val="24"/>
        </w:rPr>
      </w:pPr>
      <w:bookmarkStart w:id="17" w:name="_1opuj5n" w:colFirst="0" w:colLast="0"/>
      <w:bookmarkEnd w:id="17"/>
      <w:r w:rsidRPr="00592EA4">
        <w:rPr>
          <w:rFonts w:asciiTheme="minorHAnsi" w:hAnsiTheme="minorHAnsi" w:cstheme="minorHAnsi"/>
          <w:b/>
          <w:sz w:val="24"/>
          <w:szCs w:val="24"/>
        </w:rPr>
        <w:t>Part 2.</w:t>
      </w:r>
      <w:r w:rsidRPr="00592EA4">
        <w:rPr>
          <w:rFonts w:asciiTheme="minorHAnsi" w:hAnsiTheme="minorHAnsi" w:cstheme="minorHAnsi"/>
          <w:b/>
          <w:sz w:val="24"/>
          <w:szCs w:val="24"/>
        </w:rPr>
        <w:tab/>
        <w:t>Data Transfer Process</w:t>
      </w:r>
    </w:p>
    <w:p w14:paraId="05C0D809" w14:textId="77777777" w:rsidR="0081572E" w:rsidRPr="00592EA4" w:rsidRDefault="0081572E" w:rsidP="0081572E">
      <w:pPr>
        <w:tabs>
          <w:tab w:val="left" w:pos="0"/>
          <w:tab w:val="left" w:pos="1134"/>
        </w:tabs>
        <w:spacing w:after="120" w:line="240" w:lineRule="auto"/>
        <w:jc w:val="both"/>
        <w:rPr>
          <w:rFonts w:asciiTheme="minorHAnsi" w:hAnsiTheme="minorHAnsi" w:cstheme="minorHAnsi"/>
        </w:rPr>
      </w:pPr>
      <w:r w:rsidRPr="00592EA4">
        <w:rPr>
          <w:rFonts w:asciiTheme="minorHAnsi" w:hAnsiTheme="minorHAnsi" w:cstheme="minorHAnsi"/>
        </w:rPr>
        <w:t>[Insert description of data transfer process.  Specify timescales including whether the transfer is one-off or regular transfer (e.g. monthly or yearly or following an event such as a request or publication)].</w:t>
      </w:r>
    </w:p>
    <w:p w14:paraId="522C7862" w14:textId="77777777" w:rsidR="0081572E" w:rsidRPr="00592EA4" w:rsidRDefault="0081572E" w:rsidP="0081572E">
      <w:pPr>
        <w:tabs>
          <w:tab w:val="left" w:pos="0"/>
        </w:tabs>
        <w:spacing w:after="120" w:line="240" w:lineRule="auto"/>
        <w:rPr>
          <w:rFonts w:asciiTheme="minorHAnsi" w:hAnsiTheme="minorHAnsi" w:cstheme="minorHAnsi"/>
        </w:rPr>
      </w:pPr>
    </w:p>
    <w:p w14:paraId="0F131A67" w14:textId="77777777" w:rsidR="0081572E" w:rsidRPr="00592EA4" w:rsidRDefault="0081572E" w:rsidP="0081572E">
      <w:pPr>
        <w:spacing w:after="120" w:line="240" w:lineRule="auto"/>
        <w:rPr>
          <w:rFonts w:asciiTheme="minorHAnsi" w:hAnsiTheme="minorHAnsi" w:cstheme="minorHAnsi"/>
          <w:b/>
          <w:sz w:val="24"/>
          <w:szCs w:val="24"/>
        </w:rPr>
      </w:pPr>
      <w:bookmarkStart w:id="18" w:name="_48pi1tg" w:colFirst="0" w:colLast="0"/>
      <w:bookmarkEnd w:id="18"/>
      <w:r w:rsidRPr="00592EA4">
        <w:rPr>
          <w:rFonts w:asciiTheme="minorHAnsi" w:hAnsiTheme="minorHAnsi" w:cstheme="minorHAnsi"/>
          <w:b/>
          <w:sz w:val="24"/>
          <w:szCs w:val="24"/>
        </w:rPr>
        <w:t>Part 3.</w:t>
      </w:r>
      <w:r w:rsidRPr="00592EA4">
        <w:rPr>
          <w:rFonts w:asciiTheme="minorHAnsi" w:hAnsiTheme="minorHAnsi" w:cstheme="minorHAnsi"/>
          <w:b/>
          <w:sz w:val="24"/>
          <w:szCs w:val="24"/>
        </w:rPr>
        <w:tab/>
        <w:t>Data Protection</w:t>
      </w:r>
    </w:p>
    <w:p w14:paraId="6AE889E1" w14:textId="77777777" w:rsidR="0081572E" w:rsidRPr="00592EA4" w:rsidRDefault="0081572E" w:rsidP="0081572E">
      <w:pPr>
        <w:spacing w:after="120" w:line="240" w:lineRule="auto"/>
        <w:rPr>
          <w:rFonts w:asciiTheme="minorHAnsi" w:hAnsiTheme="minorHAnsi" w:cstheme="minorHAnsi"/>
          <w:b/>
          <w:sz w:val="24"/>
          <w:szCs w:val="24"/>
        </w:rPr>
      </w:pPr>
    </w:p>
    <w:p w14:paraId="75FE59DF" w14:textId="77777777" w:rsidR="0081572E" w:rsidRPr="00592EA4" w:rsidRDefault="0081572E" w:rsidP="0081572E">
      <w:pPr>
        <w:spacing w:after="120" w:line="240" w:lineRule="auto"/>
        <w:rPr>
          <w:rFonts w:asciiTheme="minorHAnsi" w:hAnsiTheme="minorHAnsi" w:cstheme="minorHAnsi"/>
          <w:b/>
          <w:sz w:val="24"/>
          <w:szCs w:val="24"/>
        </w:rPr>
      </w:pPr>
      <w:bookmarkStart w:id="19" w:name="_2nusc19" w:colFirst="0" w:colLast="0"/>
      <w:bookmarkEnd w:id="19"/>
      <w:r w:rsidRPr="00592EA4">
        <w:rPr>
          <w:rFonts w:asciiTheme="minorHAnsi" w:hAnsiTheme="minorHAnsi" w:cstheme="minorHAnsi"/>
          <w:b/>
          <w:sz w:val="24"/>
          <w:szCs w:val="24"/>
        </w:rPr>
        <w:t>Data Controller Responsibilities</w:t>
      </w:r>
    </w:p>
    <w:p w14:paraId="39CAB7D3" w14:textId="77777777" w:rsidR="0081572E" w:rsidRPr="00592EA4" w:rsidRDefault="0081572E" w:rsidP="0081572E">
      <w:pPr>
        <w:spacing w:after="120" w:line="240" w:lineRule="auto"/>
        <w:jc w:val="both"/>
        <w:rPr>
          <w:rFonts w:asciiTheme="minorHAnsi" w:hAnsiTheme="minorHAnsi" w:cstheme="minorHAnsi"/>
        </w:rPr>
      </w:pPr>
      <w:r w:rsidRPr="00592EA4">
        <w:rPr>
          <w:rFonts w:asciiTheme="minorHAnsi" w:hAnsiTheme="minorHAnsi" w:cstheme="minorHAnsi"/>
        </w:rPr>
        <w:t>The Parties acknowledge that for the purposes of the GDPR:</w:t>
      </w:r>
    </w:p>
    <w:p w14:paraId="30FADE37" w14:textId="77777777" w:rsidR="0081572E" w:rsidRPr="00592EA4" w:rsidRDefault="0081572E" w:rsidP="0081572E">
      <w:pPr>
        <w:spacing w:after="120" w:line="240" w:lineRule="auto"/>
        <w:jc w:val="both"/>
        <w:rPr>
          <w:rFonts w:asciiTheme="minorHAnsi" w:hAnsiTheme="minorHAnsi" w:cstheme="minorHAnsi"/>
        </w:rPr>
      </w:pPr>
    </w:p>
    <w:p w14:paraId="232B9F2D" w14:textId="77777777" w:rsidR="0081572E" w:rsidRPr="00592EA4" w:rsidRDefault="0081572E" w:rsidP="0081572E">
      <w:pPr>
        <w:spacing w:after="120" w:line="240" w:lineRule="auto"/>
        <w:jc w:val="both"/>
        <w:rPr>
          <w:rFonts w:asciiTheme="minorHAnsi" w:hAnsiTheme="minorHAnsi" w:cstheme="minorHAnsi"/>
        </w:rPr>
      </w:pPr>
      <w:r w:rsidRPr="00592EA4">
        <w:rPr>
          <w:rFonts w:asciiTheme="minorHAnsi" w:hAnsiTheme="minorHAnsi" w:cstheme="minorHAnsi"/>
        </w:rPr>
        <w:t>[Describe which party(s) is Data Controller (i.e. determines how and why personal data are used) for each stage of the data sharing project]</w:t>
      </w:r>
    </w:p>
    <w:p w14:paraId="5B8647DB" w14:textId="77777777" w:rsidR="0081572E" w:rsidRPr="00592EA4" w:rsidRDefault="0081572E" w:rsidP="0081572E">
      <w:pPr>
        <w:spacing w:after="120" w:line="240" w:lineRule="auto"/>
        <w:jc w:val="both"/>
        <w:rPr>
          <w:rFonts w:asciiTheme="minorHAnsi" w:hAnsiTheme="minorHAnsi" w:cstheme="minorHAnsi"/>
        </w:rPr>
      </w:pPr>
    </w:p>
    <w:p w14:paraId="497F737A" w14:textId="77777777" w:rsidR="0081572E" w:rsidRPr="00592EA4" w:rsidRDefault="0081572E" w:rsidP="0081572E">
      <w:pPr>
        <w:spacing w:after="120" w:line="240" w:lineRule="auto"/>
        <w:rPr>
          <w:rFonts w:asciiTheme="minorHAnsi" w:hAnsiTheme="minorHAnsi" w:cstheme="minorHAnsi"/>
          <w:b/>
          <w:sz w:val="24"/>
          <w:szCs w:val="24"/>
        </w:rPr>
      </w:pPr>
      <w:bookmarkStart w:id="20" w:name="_1302m92" w:colFirst="0" w:colLast="0"/>
      <w:bookmarkEnd w:id="20"/>
      <w:r w:rsidRPr="00592EA4">
        <w:rPr>
          <w:rFonts w:asciiTheme="minorHAnsi" w:hAnsiTheme="minorHAnsi" w:cstheme="minorHAnsi"/>
          <w:b/>
          <w:sz w:val="24"/>
          <w:szCs w:val="24"/>
        </w:rPr>
        <w:t>Fair Processing</w:t>
      </w:r>
    </w:p>
    <w:p w14:paraId="397DDDC5" w14:textId="77777777" w:rsidR="0081572E" w:rsidRPr="00592EA4" w:rsidRDefault="0081572E" w:rsidP="0081572E">
      <w:pPr>
        <w:spacing w:after="120" w:line="240" w:lineRule="auto"/>
        <w:jc w:val="both"/>
        <w:rPr>
          <w:rFonts w:asciiTheme="minorHAnsi" w:hAnsiTheme="minorHAnsi" w:cstheme="minorHAnsi"/>
        </w:rPr>
      </w:pPr>
      <w:r w:rsidRPr="00592EA4">
        <w:rPr>
          <w:rFonts w:asciiTheme="minorHAnsi" w:hAnsiTheme="minorHAnsi" w:cstheme="minorHAnsi"/>
        </w:rPr>
        <w:t>[insert details of what data subjects have been told about this data share].</w:t>
      </w:r>
    </w:p>
    <w:p w14:paraId="2CB1AF3A" w14:textId="77777777" w:rsidR="0081572E" w:rsidRPr="00592EA4" w:rsidRDefault="0081572E" w:rsidP="0081572E">
      <w:pPr>
        <w:spacing w:after="120" w:line="240" w:lineRule="auto"/>
        <w:rPr>
          <w:rFonts w:asciiTheme="minorHAnsi" w:hAnsiTheme="minorHAnsi" w:cstheme="minorHAnsi"/>
        </w:rPr>
      </w:pPr>
    </w:p>
    <w:p w14:paraId="379C03AF" w14:textId="77777777" w:rsidR="0081572E" w:rsidRPr="00592EA4" w:rsidRDefault="0081572E" w:rsidP="0081572E">
      <w:pPr>
        <w:spacing w:after="120" w:line="240" w:lineRule="auto"/>
        <w:rPr>
          <w:rFonts w:asciiTheme="minorHAnsi" w:hAnsiTheme="minorHAnsi" w:cstheme="minorHAnsi"/>
          <w:b/>
          <w:sz w:val="24"/>
          <w:szCs w:val="24"/>
        </w:rPr>
      </w:pPr>
      <w:bookmarkStart w:id="21" w:name="_3mzq4wv" w:colFirst="0" w:colLast="0"/>
      <w:bookmarkEnd w:id="21"/>
      <w:r w:rsidRPr="00592EA4">
        <w:rPr>
          <w:rFonts w:asciiTheme="minorHAnsi" w:hAnsiTheme="minorHAnsi" w:cstheme="minorHAnsi"/>
          <w:b/>
          <w:sz w:val="24"/>
          <w:szCs w:val="24"/>
        </w:rPr>
        <w:t>Lawful Processing</w:t>
      </w:r>
    </w:p>
    <w:p w14:paraId="77463294" w14:textId="77777777" w:rsidR="0081572E" w:rsidRPr="00592EA4" w:rsidRDefault="0081572E" w:rsidP="0081572E">
      <w:pPr>
        <w:spacing w:after="120" w:line="240" w:lineRule="auto"/>
        <w:jc w:val="both"/>
        <w:rPr>
          <w:rFonts w:asciiTheme="minorHAnsi" w:hAnsiTheme="minorHAnsi" w:cstheme="minorHAnsi"/>
        </w:rPr>
      </w:pPr>
      <w:r w:rsidRPr="00592EA4">
        <w:rPr>
          <w:rFonts w:asciiTheme="minorHAnsi" w:hAnsiTheme="minorHAnsi" w:cstheme="minorHAnsi"/>
        </w:rPr>
        <w:t>The Parties are satisfied that the legal basis for sharing the Data is/are [insert all relevant legal bases].</w:t>
      </w:r>
    </w:p>
    <w:p w14:paraId="5B0F4815" w14:textId="77777777" w:rsidR="0081572E" w:rsidRPr="00592EA4" w:rsidRDefault="0081572E" w:rsidP="0081572E">
      <w:pPr>
        <w:spacing w:after="120" w:line="240" w:lineRule="auto"/>
        <w:rPr>
          <w:rFonts w:asciiTheme="minorHAnsi" w:hAnsiTheme="minorHAnsi" w:cstheme="minorHAnsi"/>
        </w:rPr>
      </w:pPr>
    </w:p>
    <w:p w14:paraId="744D3241" w14:textId="77777777" w:rsidR="0081572E" w:rsidRPr="00592EA4" w:rsidRDefault="0081572E" w:rsidP="0081572E">
      <w:pPr>
        <w:spacing w:after="120" w:line="240" w:lineRule="auto"/>
        <w:rPr>
          <w:rFonts w:asciiTheme="minorHAnsi" w:hAnsiTheme="minorHAnsi" w:cstheme="minorHAnsi"/>
          <w:b/>
          <w:sz w:val="24"/>
          <w:szCs w:val="24"/>
        </w:rPr>
      </w:pPr>
      <w:bookmarkStart w:id="22" w:name="_2250f4o" w:colFirst="0" w:colLast="0"/>
      <w:bookmarkEnd w:id="22"/>
      <w:r w:rsidRPr="00592EA4">
        <w:rPr>
          <w:rFonts w:asciiTheme="minorHAnsi" w:hAnsiTheme="minorHAnsi" w:cstheme="minorHAnsi"/>
          <w:b/>
          <w:sz w:val="24"/>
          <w:szCs w:val="24"/>
        </w:rPr>
        <w:t>Subject Access</w:t>
      </w:r>
    </w:p>
    <w:p w14:paraId="508DE5A4" w14:textId="77777777" w:rsidR="0081572E" w:rsidRPr="00592EA4" w:rsidRDefault="0081572E" w:rsidP="0081572E">
      <w:pPr>
        <w:spacing w:after="120" w:line="240" w:lineRule="auto"/>
        <w:jc w:val="both"/>
        <w:rPr>
          <w:rFonts w:asciiTheme="minorHAnsi" w:hAnsiTheme="minorHAnsi" w:cstheme="minorHAnsi"/>
        </w:rPr>
      </w:pPr>
      <w:bookmarkStart w:id="23" w:name="_haapch" w:colFirst="0" w:colLast="0"/>
      <w:bookmarkEnd w:id="23"/>
      <w:r w:rsidRPr="00592EA4">
        <w:rPr>
          <w:rFonts w:asciiTheme="minorHAnsi" w:hAnsiTheme="minorHAnsi" w:cstheme="minorHAnsi"/>
        </w:rPr>
        <w:lastRenderedPageBreak/>
        <w:t>Subject Access Requests (SARs) received by either party which relate to this Agreement shall be passed to the Authorised Persons to decide which party should action and take overall responsibility for as soon as practicable after receipt and in any event within [three] working days of receiving the request.</w:t>
      </w:r>
    </w:p>
    <w:p w14:paraId="6EAFB27F" w14:textId="77777777" w:rsidR="0081572E" w:rsidRPr="007A6913" w:rsidRDefault="0081572E" w:rsidP="0081572E">
      <w:pPr>
        <w:spacing w:after="120" w:line="240" w:lineRule="auto"/>
        <w:ind w:left="540"/>
        <w:rPr>
          <w:rFonts w:asciiTheme="minorHAnsi" w:hAnsiTheme="minorHAnsi" w:cstheme="minorHAnsi"/>
          <w:smallCaps/>
          <w:color w:val="00A8BD"/>
        </w:rPr>
      </w:pPr>
    </w:p>
    <w:p w14:paraId="655F9DE2" w14:textId="77777777" w:rsidR="0081572E" w:rsidRPr="007A6913" w:rsidRDefault="0081572E" w:rsidP="0081572E">
      <w:pPr>
        <w:keepNext/>
        <w:pBdr>
          <w:top w:val="nil"/>
          <w:left w:val="nil"/>
          <w:bottom w:val="nil"/>
          <w:right w:val="nil"/>
          <w:between w:val="nil"/>
        </w:pBdr>
        <w:spacing w:after="120" w:line="240" w:lineRule="auto"/>
        <w:rPr>
          <w:rFonts w:asciiTheme="minorHAnsi" w:eastAsia="Arial" w:hAnsiTheme="minorHAnsi" w:cstheme="minorHAnsi"/>
          <w:b/>
          <w:color w:val="00A8BD"/>
          <w:sz w:val="32"/>
          <w:szCs w:val="32"/>
        </w:rPr>
      </w:pPr>
      <w:r w:rsidRPr="007A6913">
        <w:rPr>
          <w:rFonts w:asciiTheme="minorHAnsi" w:eastAsia="Arial" w:hAnsiTheme="minorHAnsi" w:cstheme="minorHAnsi"/>
          <w:b/>
          <w:color w:val="00A8BD"/>
          <w:sz w:val="32"/>
          <w:szCs w:val="32"/>
        </w:rPr>
        <w:t>Appendix B:</w:t>
      </w:r>
      <w:r w:rsidRPr="007A6913">
        <w:rPr>
          <w:rFonts w:asciiTheme="minorHAnsi" w:eastAsia="Arial" w:hAnsiTheme="minorHAnsi" w:cstheme="minorHAnsi"/>
          <w:b/>
          <w:color w:val="00A8BD"/>
          <w:sz w:val="32"/>
          <w:szCs w:val="32"/>
        </w:rPr>
        <w:tab/>
        <w:t>Security Measures</w:t>
      </w:r>
    </w:p>
    <w:p w14:paraId="2038C8BC" w14:textId="77777777" w:rsidR="0081572E" w:rsidRPr="00592EA4" w:rsidRDefault="0081572E" w:rsidP="0081572E">
      <w:pPr>
        <w:pStyle w:val="Heading1"/>
        <w:spacing w:before="0" w:after="120"/>
        <w:jc w:val="both"/>
        <w:rPr>
          <w:rFonts w:asciiTheme="minorHAnsi" w:hAnsiTheme="minorHAnsi" w:cstheme="minorHAnsi"/>
          <w:b w:val="0"/>
          <w:smallCaps/>
          <w:sz w:val="24"/>
          <w:szCs w:val="24"/>
        </w:rPr>
      </w:pPr>
    </w:p>
    <w:p w14:paraId="3D79A1C6" w14:textId="77777777" w:rsidR="0081572E" w:rsidRPr="00592EA4" w:rsidRDefault="0081572E" w:rsidP="0081572E">
      <w:pPr>
        <w:spacing w:after="120" w:line="240" w:lineRule="auto"/>
        <w:jc w:val="both"/>
        <w:rPr>
          <w:rFonts w:asciiTheme="minorHAnsi" w:hAnsiTheme="minorHAnsi" w:cstheme="minorHAnsi"/>
        </w:rPr>
      </w:pPr>
      <w:r w:rsidRPr="00592EA4">
        <w:rPr>
          <w:rFonts w:asciiTheme="minorHAnsi" w:hAnsiTheme="minorHAnsi" w:cstheme="minorHAnsi"/>
        </w:rPr>
        <w:t xml:space="preserve">[Insert description of specific technical and organisational security measures imposed on Data Processor by Data Controller] </w:t>
      </w:r>
    </w:p>
    <w:p w14:paraId="7E3FFBB9" w14:textId="77777777" w:rsidR="0081572E" w:rsidRPr="00592EA4" w:rsidRDefault="0081572E" w:rsidP="0081572E">
      <w:pPr>
        <w:pStyle w:val="Heading1"/>
        <w:spacing w:before="0" w:after="120"/>
        <w:rPr>
          <w:rFonts w:asciiTheme="minorHAnsi" w:hAnsiTheme="minorHAnsi" w:cstheme="minorHAnsi"/>
          <w:b w:val="0"/>
          <w:smallCaps/>
          <w:sz w:val="24"/>
          <w:szCs w:val="24"/>
        </w:rPr>
      </w:pPr>
    </w:p>
    <w:p w14:paraId="77A8DD64" w14:textId="77777777" w:rsidR="0081572E" w:rsidRPr="00592EA4" w:rsidRDefault="0081572E" w:rsidP="0081572E">
      <w:pPr>
        <w:spacing w:after="120" w:line="240" w:lineRule="auto"/>
        <w:rPr>
          <w:rFonts w:asciiTheme="minorHAnsi" w:hAnsiTheme="minorHAnsi" w:cstheme="minorHAnsi"/>
        </w:rPr>
      </w:pPr>
    </w:p>
    <w:p w14:paraId="244248D4" w14:textId="77777777" w:rsidR="0081572E" w:rsidRPr="00592EA4" w:rsidRDefault="0081572E" w:rsidP="0081572E">
      <w:pPr>
        <w:spacing w:after="120" w:line="240" w:lineRule="auto"/>
        <w:rPr>
          <w:rFonts w:asciiTheme="minorHAnsi" w:hAnsiTheme="minorHAnsi" w:cstheme="minorHAnsi"/>
        </w:rPr>
      </w:pPr>
    </w:p>
    <w:p w14:paraId="1DF0BE77" w14:textId="77777777" w:rsidR="0081572E" w:rsidRPr="00592EA4" w:rsidRDefault="0081572E" w:rsidP="0081572E">
      <w:pPr>
        <w:spacing w:after="120" w:line="240" w:lineRule="auto"/>
        <w:rPr>
          <w:rFonts w:asciiTheme="minorHAnsi" w:hAnsiTheme="minorHAnsi" w:cstheme="minorHAnsi"/>
        </w:rPr>
      </w:pPr>
    </w:p>
    <w:p w14:paraId="37C79FB7"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sz w:val="24"/>
          <w:szCs w:val="24"/>
        </w:rPr>
      </w:pPr>
    </w:p>
    <w:p w14:paraId="00470A13" w14:textId="77777777" w:rsidR="0081572E" w:rsidRPr="00592EA4" w:rsidRDefault="0081572E" w:rsidP="0081572E">
      <w:pPr>
        <w:spacing w:after="120" w:line="240" w:lineRule="auto"/>
        <w:rPr>
          <w:rFonts w:asciiTheme="minorHAnsi" w:hAnsiTheme="minorHAnsi" w:cstheme="minorHAnsi"/>
        </w:rPr>
      </w:pPr>
    </w:p>
    <w:p w14:paraId="405A1F2B"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sz w:val="24"/>
          <w:szCs w:val="24"/>
        </w:rPr>
      </w:pPr>
    </w:p>
    <w:p w14:paraId="5C6A8B2A"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7E69AA9D"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36C33981"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7A81D610"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61FE1999"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6C28F119"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79B64936"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612383A4"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2A7E217E"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43D79C5D"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41968177"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45F1785D"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5BA36239"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25FC07C4"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50C2A2A0" w14:textId="77777777" w:rsidR="0081572E" w:rsidRPr="00592EA4" w:rsidRDefault="0081572E" w:rsidP="0081572E">
      <w:pPr>
        <w:pBdr>
          <w:top w:val="nil"/>
          <w:left w:val="nil"/>
          <w:bottom w:val="nil"/>
          <w:right w:val="nil"/>
          <w:between w:val="nil"/>
        </w:pBdr>
        <w:spacing w:after="120" w:line="240" w:lineRule="auto"/>
        <w:jc w:val="both"/>
        <w:rPr>
          <w:rFonts w:asciiTheme="minorHAnsi" w:hAnsiTheme="minorHAnsi" w:cstheme="minorHAnsi"/>
          <w:color w:val="000000"/>
        </w:rPr>
      </w:pPr>
    </w:p>
    <w:p w14:paraId="55E5A559" w14:textId="49390747" w:rsidR="0081572E" w:rsidRPr="00592EA4" w:rsidRDefault="0081572E" w:rsidP="0081572E">
      <w:pPr>
        <w:spacing w:after="120" w:line="240" w:lineRule="auto"/>
        <w:rPr>
          <w:rFonts w:asciiTheme="minorHAnsi" w:hAnsiTheme="minorHAnsi" w:cstheme="minorHAnsi"/>
          <w:color w:val="000000"/>
        </w:rPr>
      </w:pPr>
    </w:p>
    <w:sectPr w:rsidR="0081572E" w:rsidRPr="00592EA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C6F6" w14:textId="77777777" w:rsidR="006F19DD" w:rsidRDefault="00490A5C">
      <w:pPr>
        <w:spacing w:after="0" w:line="240" w:lineRule="auto"/>
      </w:pPr>
      <w:r>
        <w:separator/>
      </w:r>
    </w:p>
  </w:endnote>
  <w:endnote w:type="continuationSeparator" w:id="0">
    <w:p w14:paraId="5023932A" w14:textId="77777777" w:rsidR="006F19DD" w:rsidRDefault="0049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543C" w14:textId="77777777" w:rsidR="00627DD9" w:rsidRDefault="0081572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53</w:t>
    </w:r>
    <w:r>
      <w:rPr>
        <w:color w:val="000000"/>
      </w:rPr>
      <w:fldChar w:fldCharType="end"/>
    </w:r>
  </w:p>
  <w:p w14:paraId="25424A68" w14:textId="6A00D39A" w:rsidR="00627DD9" w:rsidRDefault="0081572E">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r>
      <w:rPr>
        <w:rFonts w:ascii="Arial" w:eastAsia="Arial" w:hAnsi="Arial" w:cs="Arial"/>
        <w:sz w:val="16"/>
        <w:szCs w:val="16"/>
      </w:rPr>
      <w:t xml:space="preserve">© </w:t>
    </w:r>
    <w:r w:rsidR="00345B8C">
      <w:rPr>
        <w:rFonts w:ascii="Arial" w:eastAsia="Arial" w:hAnsi="Arial" w:cs="Arial"/>
        <w:sz w:val="16"/>
        <w:szCs w:val="16"/>
      </w:rPr>
      <w:t xml:space="preserve">Briefed Ltd </w:t>
    </w:r>
    <w:r>
      <w:rPr>
        <w:rFonts w:ascii="Arial" w:eastAsia="Arial" w:hAnsi="Arial" w:cs="Arial"/>
        <w:sz w:val="16"/>
        <w:szCs w:val="16"/>
      </w:rPr>
      <w:t>20</w:t>
    </w:r>
    <w:r w:rsidR="00190DAE">
      <w:rPr>
        <w:rFonts w:ascii="Arial" w:eastAsia="Arial" w:hAnsi="Arial" w:cs="Arial"/>
        <w:sz w:val="16"/>
        <w:szCs w:val="16"/>
      </w:rPr>
      <w:t>2</w:t>
    </w:r>
    <w:r w:rsidR="00345B8C">
      <w:rPr>
        <w:rFonts w:ascii="Arial" w:eastAsia="Arial" w:hAnsi="Arial" w:cs="Arial"/>
        <w:sz w:val="16"/>
        <w:szCs w:val="16"/>
      </w:rPr>
      <w:t>3</w:t>
    </w:r>
    <w:r>
      <w:rPr>
        <w:rFonts w:ascii="Arial" w:eastAsia="Arial" w:hAnsi="Arial" w:cs="Arial"/>
        <w:sz w:val="16"/>
        <w:szCs w:val="1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47E1" w14:textId="77777777" w:rsidR="006F19DD" w:rsidRDefault="00490A5C">
      <w:pPr>
        <w:spacing w:after="0" w:line="240" w:lineRule="auto"/>
      </w:pPr>
      <w:r>
        <w:separator/>
      </w:r>
    </w:p>
  </w:footnote>
  <w:footnote w:type="continuationSeparator" w:id="0">
    <w:p w14:paraId="20A81311" w14:textId="77777777" w:rsidR="006F19DD" w:rsidRDefault="0049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5C94" w14:textId="676160E3" w:rsidR="00627DD9" w:rsidRDefault="0081572E">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noProof/>
        <w:color w:val="000000"/>
        <w:sz w:val="24"/>
        <w:szCs w:val="24"/>
      </w:rPr>
      <w:drawing>
        <wp:inline distT="0" distB="0" distL="0" distR="0" wp14:anchorId="0EEFB401" wp14:editId="24C9D136">
          <wp:extent cx="1054100" cy="4127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54981" cy="413095"/>
                  </a:xfrm>
                  <a:prstGeom prst="rect">
                    <a:avLst/>
                  </a:prstGeom>
                  <a:ln/>
                </pic:spPr>
              </pic:pic>
            </a:graphicData>
          </a:graphic>
        </wp:inline>
      </w:drawing>
    </w:r>
    <w:r w:rsidR="008C5028">
      <w:rPr>
        <w:rFonts w:ascii="Helvetica Neue" w:eastAsia="Helvetica Neue" w:hAnsi="Helvetica Neue" w:cs="Helvetica Neue"/>
        <w:color w:val="000000"/>
        <w:sz w:val="24"/>
        <w:szCs w:val="24"/>
      </w:rPr>
      <w:t xml:space="preserve">                                                          </w:t>
    </w:r>
    <w:r w:rsidR="008C5028" w:rsidRPr="008C5028">
      <w:rPr>
        <w:rFonts w:asciiTheme="minorHAnsi" w:eastAsia="Helvetica Neue" w:hAnsiTheme="minorHAnsi" w:cstheme="minorHAnsi"/>
        <w:color w:val="000000"/>
        <w:sz w:val="24"/>
        <w:szCs w:val="24"/>
      </w:rPr>
      <w:t>Data Sharing – Processing Agreement</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p>
  <w:p w14:paraId="51C598D8" w14:textId="77777777" w:rsidR="00627DD9" w:rsidRDefault="007A6913">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4C3"/>
    <w:multiLevelType w:val="multilevel"/>
    <w:tmpl w:val="81C61D30"/>
    <w:lvl w:ilvl="0">
      <w:start w:val="1"/>
      <w:numFmt w:val="bullet"/>
      <w:lvlText w:val="●"/>
      <w:lvlJc w:val="left"/>
      <w:pPr>
        <w:ind w:left="787" w:hanging="360"/>
      </w:pPr>
      <w:rPr>
        <w:rFonts w:ascii="Noto Sans Symbols" w:eastAsia="Noto Sans Symbols" w:hAnsi="Noto Sans Symbols" w:cs="Noto Sans Symbols"/>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1" w15:restartNumberingAfterBreak="0">
    <w:nsid w:val="281B4690"/>
    <w:multiLevelType w:val="multilevel"/>
    <w:tmpl w:val="AE688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4F2270"/>
    <w:multiLevelType w:val="multilevel"/>
    <w:tmpl w:val="D45C5F22"/>
    <w:lvl w:ilvl="0">
      <w:start w:val="1"/>
      <w:numFmt w:val="lowerLetter"/>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3" w15:restartNumberingAfterBreak="0">
    <w:nsid w:val="7F220FE5"/>
    <w:multiLevelType w:val="multilevel"/>
    <w:tmpl w:val="DBE80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3918925">
    <w:abstractNumId w:val="3"/>
  </w:num>
  <w:num w:numId="2" w16cid:durableId="836116648">
    <w:abstractNumId w:val="1"/>
  </w:num>
  <w:num w:numId="3" w16cid:durableId="1590967780">
    <w:abstractNumId w:val="0"/>
  </w:num>
  <w:num w:numId="4" w16cid:durableId="408887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2E"/>
    <w:rsid w:val="00041341"/>
    <w:rsid w:val="00190DAE"/>
    <w:rsid w:val="00345B8C"/>
    <w:rsid w:val="00490A5C"/>
    <w:rsid w:val="00592EA4"/>
    <w:rsid w:val="00656664"/>
    <w:rsid w:val="006F19DD"/>
    <w:rsid w:val="007A6913"/>
    <w:rsid w:val="0081572E"/>
    <w:rsid w:val="008C5028"/>
    <w:rsid w:val="00A3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B8FB"/>
  <w15:chartTrackingRefBased/>
  <w15:docId w15:val="{024947BF-94C3-4125-BBEB-4C5BC834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72E"/>
    <w:rPr>
      <w:rFonts w:ascii="Calibri" w:eastAsia="Calibri" w:hAnsi="Calibri" w:cs="Calibri"/>
      <w:lang w:eastAsia="en-GB"/>
    </w:rPr>
  </w:style>
  <w:style w:type="paragraph" w:styleId="Heading1">
    <w:name w:val="heading 1"/>
    <w:basedOn w:val="Normal"/>
    <w:next w:val="Normal"/>
    <w:link w:val="Heading1Char"/>
    <w:rsid w:val="0081572E"/>
    <w:pPr>
      <w:keepNext/>
      <w:keepLines/>
      <w:pBdr>
        <w:top w:val="nil"/>
        <w:left w:val="nil"/>
        <w:bottom w:val="nil"/>
        <w:right w:val="nil"/>
        <w:between w:val="nil"/>
      </w:pBdr>
      <w:spacing w:before="480" w:after="0" w:line="240" w:lineRule="auto"/>
      <w:outlineLvl w:val="0"/>
    </w:pPr>
    <w:rPr>
      <w:b/>
      <w:color w:val="2C4F8E"/>
      <w:sz w:val="32"/>
      <w:szCs w:val="32"/>
    </w:rPr>
  </w:style>
  <w:style w:type="paragraph" w:styleId="Heading2">
    <w:name w:val="heading 2"/>
    <w:basedOn w:val="Normal"/>
    <w:next w:val="Normal"/>
    <w:link w:val="Heading2Char"/>
    <w:rsid w:val="0081572E"/>
    <w:pPr>
      <w:keepNext/>
      <w:pBdr>
        <w:top w:val="nil"/>
        <w:left w:val="nil"/>
        <w:bottom w:val="nil"/>
        <w:right w:val="nil"/>
        <w:between w:val="nil"/>
      </w:pBdr>
      <w:spacing w:after="0" w:line="240" w:lineRule="auto"/>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semiHidden/>
    <w:unhideWhenUsed/>
    <w:qFormat/>
    <w:rsid w:val="008157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72E"/>
    <w:rPr>
      <w:rFonts w:ascii="Calibri" w:eastAsia="Calibri" w:hAnsi="Calibri" w:cs="Calibri"/>
      <w:b/>
      <w:color w:val="2C4F8E"/>
      <w:sz w:val="32"/>
      <w:szCs w:val="32"/>
      <w:lang w:eastAsia="en-GB"/>
    </w:rPr>
  </w:style>
  <w:style w:type="character" w:customStyle="1" w:styleId="Heading2Char">
    <w:name w:val="Heading 2 Char"/>
    <w:basedOn w:val="DefaultParagraphFont"/>
    <w:link w:val="Heading2"/>
    <w:rsid w:val="0081572E"/>
    <w:rPr>
      <w:rFonts w:ascii="Arial" w:eastAsia="Arial" w:hAnsi="Arial" w:cs="Arial"/>
      <w:b/>
      <w:color w:val="000000"/>
      <w:sz w:val="24"/>
      <w:szCs w:val="24"/>
      <w:lang w:eastAsia="en-GB"/>
    </w:rPr>
  </w:style>
  <w:style w:type="character" w:customStyle="1" w:styleId="Heading3Char">
    <w:name w:val="Heading 3 Char"/>
    <w:basedOn w:val="DefaultParagraphFont"/>
    <w:link w:val="Heading3"/>
    <w:uiPriority w:val="9"/>
    <w:semiHidden/>
    <w:rsid w:val="0081572E"/>
    <w:rPr>
      <w:rFonts w:asciiTheme="majorHAnsi" w:eastAsiaTheme="majorEastAsia" w:hAnsiTheme="majorHAnsi" w:cstheme="majorBidi"/>
      <w:color w:val="1F3763" w:themeColor="accent1" w:themeShade="7F"/>
      <w:sz w:val="24"/>
      <w:szCs w:val="24"/>
      <w:lang w:eastAsia="en-GB"/>
    </w:rPr>
  </w:style>
  <w:style w:type="paragraph" w:styleId="Header">
    <w:name w:val="header"/>
    <w:basedOn w:val="Normal"/>
    <w:link w:val="HeaderChar"/>
    <w:uiPriority w:val="99"/>
    <w:unhideWhenUsed/>
    <w:rsid w:val="008C5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028"/>
    <w:rPr>
      <w:rFonts w:ascii="Calibri" w:eastAsia="Calibri" w:hAnsi="Calibri" w:cs="Calibri"/>
      <w:lang w:eastAsia="en-GB"/>
    </w:rPr>
  </w:style>
  <w:style w:type="paragraph" w:styleId="Footer">
    <w:name w:val="footer"/>
    <w:basedOn w:val="Normal"/>
    <w:link w:val="FooterChar"/>
    <w:uiPriority w:val="99"/>
    <w:unhideWhenUsed/>
    <w:rsid w:val="008C5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028"/>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7" ma:contentTypeDescription="Create a new document." ma:contentTypeScope="" ma:versionID="f8d25f2f660184c1a0e6893465e7cd39">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6634d791fea4c47ee9d1b256e63589dd"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Props1.xml><?xml version="1.0" encoding="utf-8"?>
<ds:datastoreItem xmlns:ds="http://schemas.openxmlformats.org/officeDocument/2006/customXml" ds:itemID="{9F206D10-9A31-4BEB-8B49-9725DE25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AABE2-C32D-482F-964A-8A3A5DCC6A83}">
  <ds:schemaRefs>
    <ds:schemaRef ds:uri="http://schemas.microsoft.com/sharepoint/v3/contenttype/forms"/>
  </ds:schemaRefs>
</ds:datastoreItem>
</file>

<file path=customXml/itemProps3.xml><?xml version="1.0" encoding="utf-8"?>
<ds:datastoreItem xmlns:ds="http://schemas.openxmlformats.org/officeDocument/2006/customXml" ds:itemID="{DD9141DA-A6A2-407E-A691-DE96AB0F0435}">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1181</Words>
  <Characters>6206</Characters>
  <Application>Microsoft Office Word</Application>
  <DocSecurity>0</DocSecurity>
  <Lines>689</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McGreevy</dc:creator>
  <cp:keywords/>
  <dc:description/>
  <cp:lastModifiedBy>Georgia Bourke</cp:lastModifiedBy>
  <cp:revision>9</cp:revision>
  <dcterms:created xsi:type="dcterms:W3CDTF">2018-11-09T10:39:00Z</dcterms:created>
  <dcterms:modified xsi:type="dcterms:W3CDTF">2023-01-08T18:47:00Z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Order">
    <vt:r8>19100</vt:r8>
  </property>
  <property fmtid="{D5CDD505-2E9C-101B-9397-08002B2CF9AE}" pid="4" name="MediaServiceImageTags">
    <vt:lpwstr/>
  </property>
</Properties>
</file>